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1F" w:rsidRPr="00806C41" w:rsidRDefault="000C6B1F" w:rsidP="000C6B1F">
      <w:pPr>
        <w:spacing w:before="240" w:after="240" w:line="360" w:lineRule="auto"/>
        <w:jc w:val="both"/>
        <w:rPr>
          <w:rFonts w:ascii="Palatino Linotype" w:hAnsi="Palatino Linotype"/>
          <w:b/>
          <w:sz w:val="23"/>
          <w:szCs w:val="23"/>
        </w:rPr>
      </w:pPr>
      <w:r w:rsidRPr="00806C41">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B05E92" w:rsidRPr="00806C41">
        <w:rPr>
          <w:rFonts w:ascii="Palatino Linotype" w:hAnsi="Palatino Linotype"/>
          <w:b/>
          <w:sz w:val="23"/>
          <w:szCs w:val="23"/>
        </w:rPr>
        <w:t xml:space="preserve">VIGÉSIMA </w:t>
      </w:r>
      <w:r w:rsidR="0055500F">
        <w:rPr>
          <w:rFonts w:ascii="Palatino Linotype" w:hAnsi="Palatino Linotype"/>
          <w:b/>
          <w:sz w:val="23"/>
          <w:szCs w:val="23"/>
        </w:rPr>
        <w:t xml:space="preserve">PRIMER </w:t>
      </w:r>
      <w:r w:rsidRPr="00806C41">
        <w:rPr>
          <w:rFonts w:ascii="Palatino Linotype" w:hAnsi="Palatino Linotype"/>
          <w:b/>
          <w:sz w:val="23"/>
          <w:szCs w:val="23"/>
        </w:rPr>
        <w:t xml:space="preserve">SESIÓN ORDINARIA DEL </w:t>
      </w:r>
      <w:r w:rsidR="0055500F">
        <w:rPr>
          <w:rFonts w:ascii="Palatino Linotype" w:hAnsi="Palatino Linotype"/>
          <w:b/>
          <w:sz w:val="23"/>
          <w:szCs w:val="23"/>
        </w:rPr>
        <w:t xml:space="preserve">CINCO DE JUNIO DE DOS MIL DIECINUEVE, EN </w:t>
      </w:r>
      <w:r w:rsidRPr="00806C41">
        <w:rPr>
          <w:rFonts w:ascii="Palatino Linotype" w:hAnsi="Palatino Linotype"/>
          <w:b/>
          <w:sz w:val="23"/>
          <w:szCs w:val="23"/>
        </w:rPr>
        <w:t>L</w:t>
      </w:r>
      <w:r w:rsidR="0055500F">
        <w:rPr>
          <w:rFonts w:ascii="Palatino Linotype" w:hAnsi="Palatino Linotype"/>
          <w:b/>
          <w:sz w:val="23"/>
          <w:szCs w:val="23"/>
        </w:rPr>
        <w:t>OS</w:t>
      </w:r>
      <w:r w:rsidRPr="00806C41">
        <w:rPr>
          <w:rFonts w:ascii="Palatino Linotype" w:hAnsi="Palatino Linotype"/>
          <w:b/>
          <w:sz w:val="23"/>
          <w:szCs w:val="23"/>
        </w:rPr>
        <w:t xml:space="preserve"> RECURSO</w:t>
      </w:r>
      <w:r w:rsidR="0055500F">
        <w:rPr>
          <w:rFonts w:ascii="Palatino Linotype" w:hAnsi="Palatino Linotype"/>
          <w:b/>
          <w:sz w:val="23"/>
          <w:szCs w:val="23"/>
        </w:rPr>
        <w:t>S</w:t>
      </w:r>
      <w:r w:rsidRPr="00806C41">
        <w:rPr>
          <w:rFonts w:ascii="Palatino Linotype" w:hAnsi="Palatino Linotype"/>
          <w:b/>
          <w:sz w:val="23"/>
          <w:szCs w:val="23"/>
        </w:rPr>
        <w:t xml:space="preserve"> DE REVISIÓN </w:t>
      </w:r>
      <w:r w:rsidR="0055500F" w:rsidRPr="00543EC3">
        <w:rPr>
          <w:rFonts w:ascii="Palatino Linotype" w:hAnsi="Palatino Linotype" w:cs="Arial"/>
          <w:b/>
          <w:bCs/>
          <w:lang w:val="es-ES" w:eastAsia="es-MX"/>
        </w:rPr>
        <w:t>01862/INFOEM/IP/RR/2019, 01867/INFOEM/IP/RR/2019, 01897/INFOEM/IP/RR/2019, 01902/INFOEM/IP/RR/2019, 01912/INFOEM/IP/RR/2019, 01922/INFOEM/IP/RR/2019, 01937/INFOEM/IP/RR/2019 y 01947/INFOEM/IP/RR/2019</w:t>
      </w:r>
      <w:r w:rsidRPr="00806C41">
        <w:rPr>
          <w:rFonts w:ascii="Palatino Linotype" w:hAnsi="Palatino Linotype"/>
          <w:b/>
          <w:sz w:val="23"/>
          <w:szCs w:val="23"/>
        </w:rPr>
        <w:t>.</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806C41">
        <w:rPr>
          <w:rFonts w:ascii="Palatino Linotype" w:hAnsi="Palatino Linotype"/>
          <w:b/>
          <w:sz w:val="23"/>
          <w:szCs w:val="23"/>
        </w:rPr>
        <w:t xml:space="preserve">VOTO PARTICULAR </w:t>
      </w:r>
      <w:r w:rsidRPr="00806C41">
        <w:rPr>
          <w:rFonts w:ascii="Palatino Linotype" w:hAnsi="Palatino Linotype"/>
          <w:sz w:val="23"/>
          <w:szCs w:val="23"/>
        </w:rPr>
        <w:t>respecto a la</w:t>
      </w:r>
      <w:r w:rsidR="0055500F">
        <w:rPr>
          <w:rFonts w:ascii="Palatino Linotype" w:hAnsi="Palatino Linotype"/>
          <w:sz w:val="23"/>
          <w:szCs w:val="23"/>
        </w:rPr>
        <w:t>s</w:t>
      </w:r>
      <w:r w:rsidRPr="00806C41">
        <w:rPr>
          <w:rFonts w:ascii="Palatino Linotype" w:hAnsi="Palatino Linotype"/>
          <w:sz w:val="23"/>
          <w:szCs w:val="23"/>
        </w:rPr>
        <w:t xml:space="preserve"> resoluci</w:t>
      </w:r>
      <w:r w:rsidR="0055500F">
        <w:rPr>
          <w:rFonts w:ascii="Palatino Linotype" w:hAnsi="Palatino Linotype"/>
          <w:sz w:val="23"/>
          <w:szCs w:val="23"/>
        </w:rPr>
        <w:t xml:space="preserve">ones </w:t>
      </w:r>
      <w:r w:rsidRPr="00806C41">
        <w:rPr>
          <w:rFonts w:ascii="Palatino Linotype" w:hAnsi="Palatino Linotype"/>
          <w:sz w:val="23"/>
          <w:szCs w:val="23"/>
        </w:rPr>
        <w:t>dictada</w:t>
      </w:r>
      <w:r w:rsidR="0055500F">
        <w:rPr>
          <w:rFonts w:ascii="Palatino Linotype" w:hAnsi="Palatino Linotype"/>
          <w:sz w:val="23"/>
          <w:szCs w:val="23"/>
        </w:rPr>
        <w:t>s</w:t>
      </w:r>
      <w:r w:rsidRPr="00806C41">
        <w:rPr>
          <w:rFonts w:ascii="Palatino Linotype" w:hAnsi="Palatino Linotype"/>
          <w:sz w:val="23"/>
          <w:szCs w:val="23"/>
        </w:rPr>
        <w:t xml:space="preserve"> en el recurso de revisión número </w:t>
      </w:r>
      <w:r w:rsidR="0055500F" w:rsidRPr="0055500F">
        <w:rPr>
          <w:rFonts w:ascii="Palatino Linotype" w:hAnsi="Palatino Linotype"/>
          <w:b/>
          <w:bCs/>
          <w:sz w:val="23"/>
          <w:szCs w:val="23"/>
          <w:lang w:val="es-ES"/>
        </w:rPr>
        <w:t>01862/INFOEM/IP/RR/2019, 01867/INFOEM/IP/RR/2019, 01897/INFOEM/IP/RR/2019, 01902/INFOEM/IP/RR/2019, 01912/INFOEM/IP/RR/2019, 01922/INFOEM/IP/RR/2019, 01937/INFOEM/IP/RR/2019 y 01947/INFOEM/IP/RR/2019</w:t>
      </w:r>
      <w:r w:rsidRPr="00806C41">
        <w:rPr>
          <w:rFonts w:ascii="Palatino Linotype" w:hAnsi="Palatino Linotype"/>
          <w:sz w:val="23"/>
          <w:szCs w:val="23"/>
        </w:rPr>
        <w:t>, pronunciada</w:t>
      </w:r>
      <w:r w:rsidR="0055500F">
        <w:rPr>
          <w:rFonts w:ascii="Palatino Linotype" w:hAnsi="Palatino Linotype"/>
          <w:sz w:val="23"/>
          <w:szCs w:val="23"/>
        </w:rPr>
        <w:t>s</w:t>
      </w:r>
      <w:r w:rsidRPr="00806C41">
        <w:rPr>
          <w:rFonts w:ascii="Palatino Linotype" w:hAnsi="Palatino Linotype"/>
          <w:sz w:val="23"/>
          <w:szCs w:val="23"/>
        </w:rPr>
        <w:t xml:space="preserve"> por el Pleno de este Instituto a</w:t>
      </w:r>
      <w:r w:rsidR="0055500F">
        <w:rPr>
          <w:rFonts w:ascii="Palatino Linotype" w:hAnsi="Palatino Linotype"/>
          <w:sz w:val="23"/>
          <w:szCs w:val="23"/>
        </w:rPr>
        <w:t xml:space="preserve">nte </w:t>
      </w:r>
      <w:r w:rsidR="00B05E92" w:rsidRPr="00806C41">
        <w:rPr>
          <w:rFonts w:ascii="Palatino Linotype" w:hAnsi="Palatino Linotype"/>
          <w:sz w:val="23"/>
          <w:szCs w:val="23"/>
        </w:rPr>
        <w:t>l</w:t>
      </w:r>
      <w:r w:rsidR="0055500F">
        <w:rPr>
          <w:rFonts w:ascii="Palatino Linotype" w:hAnsi="Palatino Linotype"/>
          <w:sz w:val="23"/>
          <w:szCs w:val="23"/>
        </w:rPr>
        <w:t>os</w:t>
      </w:r>
      <w:r w:rsidR="00B05E92" w:rsidRPr="00806C41">
        <w:rPr>
          <w:rFonts w:ascii="Palatino Linotype" w:hAnsi="Palatino Linotype"/>
          <w:sz w:val="23"/>
          <w:szCs w:val="23"/>
        </w:rPr>
        <w:t xml:space="preserve"> proyecto</w:t>
      </w:r>
      <w:r w:rsidR="0055500F">
        <w:rPr>
          <w:rFonts w:ascii="Palatino Linotype" w:hAnsi="Palatino Linotype"/>
          <w:sz w:val="23"/>
          <w:szCs w:val="23"/>
        </w:rPr>
        <w:t>s</w:t>
      </w:r>
      <w:r w:rsidR="00B05E92" w:rsidRPr="00806C41">
        <w:rPr>
          <w:rFonts w:ascii="Palatino Linotype" w:hAnsi="Palatino Linotype"/>
          <w:sz w:val="23"/>
          <w:szCs w:val="23"/>
        </w:rPr>
        <w:t xml:space="preserve"> presentado</w:t>
      </w:r>
      <w:r w:rsidR="0055500F">
        <w:rPr>
          <w:rFonts w:ascii="Palatino Linotype" w:hAnsi="Palatino Linotype"/>
          <w:sz w:val="23"/>
          <w:szCs w:val="23"/>
        </w:rPr>
        <w:t>s</w:t>
      </w:r>
      <w:r w:rsidR="00B05E92" w:rsidRPr="00806C41">
        <w:rPr>
          <w:rFonts w:ascii="Palatino Linotype" w:hAnsi="Palatino Linotype"/>
          <w:sz w:val="23"/>
          <w:szCs w:val="23"/>
        </w:rPr>
        <w:t xml:space="preserve"> por la Comisionada</w:t>
      </w:r>
      <w:r w:rsidRPr="00806C41">
        <w:rPr>
          <w:rFonts w:ascii="Palatino Linotype" w:hAnsi="Palatino Linotype"/>
          <w:sz w:val="23"/>
          <w:szCs w:val="23"/>
        </w:rPr>
        <w:t xml:space="preserve"> </w:t>
      </w:r>
      <w:r w:rsidR="0055500F">
        <w:rPr>
          <w:rFonts w:ascii="Palatino Linotype" w:hAnsi="Palatino Linotype"/>
          <w:sz w:val="23"/>
          <w:szCs w:val="23"/>
        </w:rPr>
        <w:t>Eva Abaid Yapur</w:t>
      </w:r>
      <w:r w:rsidRPr="00806C41">
        <w:rPr>
          <w:rFonts w:ascii="Palatino Linotype" w:hAnsi="Palatino Linotype"/>
          <w:sz w:val="23"/>
          <w:szCs w:val="23"/>
        </w:rPr>
        <w:t xml:space="preserve">. </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rPr>
        <w:lastRenderedPageBreak/>
        <w:t>Antes de plantear el punto sobre el cual versa el presente voto, es de suma importancia mencionar que el suscrito en términos generales coincide en el sentido de la</w:t>
      </w:r>
      <w:r w:rsidR="0055500F">
        <w:rPr>
          <w:rFonts w:ascii="Palatino Linotype" w:hAnsi="Palatino Linotype"/>
          <w:sz w:val="23"/>
          <w:szCs w:val="23"/>
        </w:rPr>
        <w:t>s</w:t>
      </w:r>
      <w:r w:rsidRPr="00806C41">
        <w:rPr>
          <w:rFonts w:ascii="Palatino Linotype" w:hAnsi="Palatino Linotype"/>
          <w:sz w:val="23"/>
          <w:szCs w:val="23"/>
        </w:rPr>
        <w:t xml:space="preserve"> resoluci</w:t>
      </w:r>
      <w:r w:rsidR="0055500F">
        <w:rPr>
          <w:rFonts w:ascii="Palatino Linotype" w:hAnsi="Palatino Linotype"/>
          <w:sz w:val="23"/>
          <w:szCs w:val="23"/>
        </w:rPr>
        <w:t xml:space="preserve">ones </w:t>
      </w:r>
      <w:r w:rsidRPr="00806C41">
        <w:rPr>
          <w:rFonts w:ascii="Palatino Linotype" w:hAnsi="Palatino Linotype"/>
          <w:sz w:val="23"/>
          <w:szCs w:val="23"/>
        </w:rPr>
        <w:t>de</w:t>
      </w:r>
      <w:r w:rsidR="00B05E92" w:rsidRPr="00806C41">
        <w:rPr>
          <w:rFonts w:ascii="Palatino Linotype" w:hAnsi="Palatino Linotype"/>
          <w:sz w:val="23"/>
          <w:szCs w:val="23"/>
        </w:rPr>
        <w:t xml:space="preserve"> </w:t>
      </w:r>
      <w:r w:rsidRPr="00806C41">
        <w:rPr>
          <w:rFonts w:ascii="Palatino Linotype" w:hAnsi="Palatino Linotype"/>
          <w:sz w:val="23"/>
          <w:szCs w:val="23"/>
        </w:rPr>
        <w:t>l</w:t>
      </w:r>
      <w:r w:rsidR="00B05E92" w:rsidRPr="00806C41">
        <w:rPr>
          <w:rFonts w:ascii="Palatino Linotype" w:hAnsi="Palatino Linotype"/>
          <w:sz w:val="23"/>
          <w:szCs w:val="23"/>
        </w:rPr>
        <w:t>os</w:t>
      </w:r>
      <w:r w:rsidRPr="00806C41">
        <w:rPr>
          <w:rFonts w:ascii="Palatino Linotype" w:hAnsi="Palatino Linotype"/>
          <w:sz w:val="23"/>
          <w:szCs w:val="23"/>
        </w:rPr>
        <w:t xml:space="preserve"> recurso</w:t>
      </w:r>
      <w:r w:rsidR="00B05E92" w:rsidRPr="00806C41">
        <w:rPr>
          <w:rFonts w:ascii="Palatino Linotype" w:hAnsi="Palatino Linotype"/>
          <w:sz w:val="23"/>
          <w:szCs w:val="23"/>
        </w:rPr>
        <w:t>s</w:t>
      </w:r>
      <w:r w:rsidRPr="00806C41">
        <w:rPr>
          <w:rFonts w:ascii="Palatino Linotype" w:hAnsi="Palatino Linotype"/>
          <w:sz w:val="23"/>
          <w:szCs w:val="23"/>
        </w:rPr>
        <w:t xml:space="preserve"> de revisión al rubro indicado</w:t>
      </w:r>
      <w:r w:rsidR="00B05E92" w:rsidRPr="00806C41">
        <w:rPr>
          <w:rFonts w:ascii="Palatino Linotype" w:hAnsi="Palatino Linotype"/>
          <w:sz w:val="23"/>
          <w:szCs w:val="23"/>
        </w:rPr>
        <w:t>s</w:t>
      </w:r>
      <w:r w:rsidRPr="00806C41">
        <w:rPr>
          <w:rFonts w:ascii="Palatino Linotype" w:hAnsi="Palatino Linotype"/>
          <w:sz w:val="23"/>
          <w:szCs w:val="23"/>
        </w:rPr>
        <w:t>, lo anterior es así como a continuación se explica:</w:t>
      </w:r>
    </w:p>
    <w:p w:rsidR="000C6B1F" w:rsidRPr="00FF11F9" w:rsidRDefault="000C6B1F" w:rsidP="00FF11F9">
      <w:pPr>
        <w:spacing w:before="240" w:after="240" w:line="360" w:lineRule="auto"/>
        <w:jc w:val="both"/>
        <w:rPr>
          <w:rFonts w:ascii="Palatino Linotype" w:hAnsi="Palatino Linotype"/>
          <w:sz w:val="23"/>
          <w:szCs w:val="23"/>
        </w:rPr>
      </w:pPr>
      <w:r w:rsidRPr="00806C41">
        <w:rPr>
          <w:rFonts w:ascii="Palatino Linotype" w:hAnsi="Palatino Linotype"/>
          <w:sz w:val="23"/>
          <w:szCs w:val="23"/>
        </w:rPr>
        <w:t xml:space="preserve">En primer lugar debe precisarse que </w:t>
      </w:r>
      <w:r w:rsidR="0055500F">
        <w:rPr>
          <w:rFonts w:ascii="Palatino Linotype" w:hAnsi="Palatino Linotype"/>
          <w:sz w:val="23"/>
          <w:szCs w:val="23"/>
        </w:rPr>
        <w:t xml:space="preserve">todos y cada uno de los recursos de revisión materia del presente voto se tramitaron de manera separada, no obstante lo anterior, es de mencionar que </w:t>
      </w:r>
      <w:r w:rsidR="00FF11F9">
        <w:rPr>
          <w:rFonts w:ascii="Palatino Linotype" w:hAnsi="Palatino Linotype"/>
          <w:sz w:val="23"/>
          <w:szCs w:val="23"/>
        </w:rPr>
        <w:t xml:space="preserve">en todos ellos el </w:t>
      </w:r>
      <w:r w:rsidRPr="00806C41">
        <w:rPr>
          <w:rFonts w:ascii="Palatino Linotype" w:hAnsi="Palatino Linotype"/>
          <w:sz w:val="23"/>
          <w:szCs w:val="23"/>
        </w:rPr>
        <w:t>impetrante requirió que se le entregara lo siguiente:</w:t>
      </w:r>
    </w:p>
    <w:p w:rsidR="000C6B1F" w:rsidRPr="00806C41" w:rsidRDefault="00FF11F9" w:rsidP="000C6B1F">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eastAsia="es-MX"/>
        </w:rPr>
        <w:t>00099/TOLUCA/IP/2019</w:t>
      </w:r>
      <w:r>
        <w:rPr>
          <w:rFonts w:ascii="Palatino Linotype" w:hAnsi="Palatino Linotype"/>
          <w:b/>
          <w:bCs/>
          <w:i/>
          <w:sz w:val="21"/>
          <w:szCs w:val="21"/>
          <w:lang w:eastAsia="es-MX"/>
        </w:rPr>
        <w:t xml:space="preserve"> = 01862/INFOEM/IP/RR/2019</w:t>
      </w:r>
      <w:r w:rsidR="000C6B1F" w:rsidRPr="00806C41">
        <w:rPr>
          <w:rFonts w:ascii="Palatino Linotype" w:hAnsi="Palatino Linotype"/>
          <w:b/>
          <w:bCs/>
          <w:i/>
          <w:sz w:val="21"/>
          <w:szCs w:val="21"/>
          <w:lang w:val="es-ES" w:eastAsia="es-MX"/>
        </w:rPr>
        <w:t>:</w:t>
      </w:r>
    </w:p>
    <w:p w:rsidR="000C6B1F" w:rsidRPr="00806C41" w:rsidRDefault="000C6B1F" w:rsidP="000C6B1F">
      <w:pPr>
        <w:spacing w:after="0" w:line="240" w:lineRule="auto"/>
        <w:jc w:val="both"/>
        <w:rPr>
          <w:rFonts w:ascii="Palatino Linotype" w:hAnsi="Palatino Linotype"/>
          <w:bCs/>
          <w:i/>
          <w:sz w:val="21"/>
          <w:szCs w:val="21"/>
          <w:lang w:val="es-ES" w:eastAsia="es-MX"/>
        </w:rPr>
      </w:pPr>
    </w:p>
    <w:p w:rsidR="000C6B1F" w:rsidRPr="00806C41" w:rsidRDefault="000C6B1F" w:rsidP="000C6B1F">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00FF11F9" w:rsidRPr="00FF11F9">
        <w:rPr>
          <w:rFonts w:ascii="Palatino Linotype" w:hAnsi="Palatino Linotype"/>
          <w:bCs/>
          <w:i/>
          <w:sz w:val="21"/>
          <w:szCs w:val="21"/>
          <w:lang w:eastAsia="es-MX"/>
        </w:rPr>
        <w:t>solicito copia del acta de la confirmación del comité de adquisiciones, comité de obra publica, comité de transparencia, currículum de los integrantes de estos comités, copia del acta del consejo del organismos de agua y saneamiento y el currículum de los integrantes</w:t>
      </w:r>
      <w:r w:rsidRPr="00806C41">
        <w:rPr>
          <w:rFonts w:ascii="Palatino Linotype" w:hAnsi="Palatino Linotype"/>
          <w:i/>
          <w:sz w:val="21"/>
          <w:szCs w:val="21"/>
          <w:lang w:val="es-ES" w:eastAsia="es-MX"/>
        </w:rPr>
        <w:t>.” (sic)</w:t>
      </w:r>
    </w:p>
    <w:p w:rsidR="00B05E92" w:rsidRPr="00806C41" w:rsidRDefault="00B05E92" w:rsidP="00B05E92">
      <w:pPr>
        <w:spacing w:after="0" w:line="240" w:lineRule="auto"/>
        <w:jc w:val="both"/>
        <w:rPr>
          <w:rFonts w:ascii="Palatino Linotype" w:hAnsi="Palatino Linotype"/>
          <w:b/>
          <w:bCs/>
          <w:i/>
          <w:sz w:val="21"/>
          <w:szCs w:val="21"/>
          <w:lang w:eastAsia="es-MX"/>
        </w:rPr>
      </w:pPr>
    </w:p>
    <w:p w:rsidR="00B05E92" w:rsidRPr="00806C41" w:rsidRDefault="00FF11F9" w:rsidP="00B05E92">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val="es-ES_tradnl" w:eastAsia="es-MX"/>
        </w:rPr>
        <w:t>00029/CHICONCU/IP/2019</w:t>
      </w:r>
      <w:r>
        <w:rPr>
          <w:rFonts w:ascii="Palatino Linotype" w:hAnsi="Palatino Linotype"/>
          <w:b/>
          <w:bCs/>
          <w:i/>
          <w:sz w:val="21"/>
          <w:szCs w:val="21"/>
          <w:lang w:val="es-ES_tradnl" w:eastAsia="es-MX"/>
        </w:rPr>
        <w:t xml:space="preserve"> = 01867/INFOEM/IP/RR/2019</w:t>
      </w:r>
      <w:r w:rsidR="00B05E92" w:rsidRPr="00806C41">
        <w:rPr>
          <w:rFonts w:ascii="Palatino Linotype" w:hAnsi="Palatino Linotype"/>
          <w:b/>
          <w:bCs/>
          <w:i/>
          <w:sz w:val="21"/>
          <w:szCs w:val="21"/>
          <w:lang w:val="es-ES" w:eastAsia="es-MX"/>
        </w:rPr>
        <w:t>:</w:t>
      </w:r>
    </w:p>
    <w:p w:rsidR="00B05E92" w:rsidRPr="00806C41" w:rsidRDefault="00B05E92" w:rsidP="00B05E92">
      <w:pPr>
        <w:spacing w:after="0" w:line="240" w:lineRule="auto"/>
        <w:jc w:val="both"/>
        <w:rPr>
          <w:rFonts w:ascii="Palatino Linotype" w:hAnsi="Palatino Linotype"/>
          <w:bCs/>
          <w:i/>
          <w:sz w:val="21"/>
          <w:szCs w:val="21"/>
          <w:lang w:val="es-ES" w:eastAsia="es-MX"/>
        </w:rPr>
      </w:pPr>
    </w:p>
    <w:p w:rsidR="00B05E92" w:rsidRPr="00806C41" w:rsidRDefault="00B05E92" w:rsidP="00B05E92">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00FF11F9" w:rsidRPr="00FF11F9">
        <w:rPr>
          <w:rFonts w:ascii="Palatino Linotype" w:hAnsi="Palatino Linotype"/>
          <w:bCs/>
          <w:i/>
          <w:sz w:val="21"/>
          <w:szCs w:val="21"/>
          <w:lang w:val="es-ES_tradnl"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06C41">
        <w:rPr>
          <w:rFonts w:ascii="Palatino Linotype" w:hAnsi="Palatino Linotype"/>
          <w:i/>
          <w:sz w:val="21"/>
          <w:szCs w:val="21"/>
          <w:lang w:val="es-ES" w:eastAsia="es-MX"/>
        </w:rPr>
        <w:t>.” (sic)</w:t>
      </w:r>
    </w:p>
    <w:p w:rsidR="000C6B1F" w:rsidRPr="00806C41" w:rsidRDefault="000C6B1F" w:rsidP="000C6B1F">
      <w:pPr>
        <w:tabs>
          <w:tab w:val="left" w:pos="1227"/>
        </w:tabs>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ab/>
      </w:r>
    </w:p>
    <w:p w:rsidR="000C6B1F" w:rsidRPr="00806C41" w:rsidRDefault="000C6B1F" w:rsidP="000C6B1F">
      <w:pPr>
        <w:pStyle w:val="Prrafodelista"/>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Énfasis añadido.</w:t>
      </w:r>
    </w:p>
    <w:p w:rsidR="000C6B1F" w:rsidRDefault="000C6B1F" w:rsidP="000C6B1F">
      <w:pPr>
        <w:spacing w:after="0" w:line="360" w:lineRule="auto"/>
        <w:jc w:val="both"/>
        <w:rPr>
          <w:rFonts w:ascii="Palatino Linotype" w:hAnsi="Palatino Linotype"/>
        </w:rPr>
      </w:pPr>
    </w:p>
    <w:p w:rsidR="00FF11F9" w:rsidRPr="00806C41" w:rsidRDefault="00FF11F9" w:rsidP="00FF11F9">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val="es-ES_tradnl" w:eastAsia="es-MX"/>
        </w:rPr>
        <w:t>00033/APAXCO/IP/2019</w:t>
      </w:r>
      <w:r>
        <w:rPr>
          <w:rFonts w:ascii="Palatino Linotype" w:hAnsi="Palatino Linotype"/>
          <w:b/>
          <w:bCs/>
          <w:i/>
          <w:sz w:val="21"/>
          <w:szCs w:val="21"/>
          <w:lang w:val="es-ES_tradnl" w:eastAsia="es-MX"/>
        </w:rPr>
        <w:t xml:space="preserve"> = 01897/INFOEM/IP/RR/2019</w:t>
      </w:r>
      <w:r w:rsidRPr="00806C41">
        <w:rPr>
          <w:rFonts w:ascii="Palatino Linotype" w:hAnsi="Palatino Linotype"/>
          <w:b/>
          <w:bCs/>
          <w:i/>
          <w:sz w:val="21"/>
          <w:szCs w:val="21"/>
          <w:lang w:val="es-ES" w:eastAsia="es-MX"/>
        </w:rPr>
        <w:t>:</w:t>
      </w:r>
    </w:p>
    <w:p w:rsidR="00FF11F9" w:rsidRPr="00806C41" w:rsidRDefault="00FF11F9" w:rsidP="00FF11F9">
      <w:pPr>
        <w:spacing w:after="0" w:line="240" w:lineRule="auto"/>
        <w:jc w:val="both"/>
        <w:rPr>
          <w:rFonts w:ascii="Palatino Linotype" w:hAnsi="Palatino Linotype"/>
          <w:bCs/>
          <w:i/>
          <w:sz w:val="21"/>
          <w:szCs w:val="21"/>
          <w:lang w:val="es-ES" w:eastAsia="es-MX"/>
        </w:rPr>
      </w:pPr>
    </w:p>
    <w:p w:rsidR="00FF11F9" w:rsidRPr="00806C41" w:rsidRDefault="00FF11F9" w:rsidP="00FF11F9">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FF11F9">
        <w:rPr>
          <w:rFonts w:ascii="Palatino Linotype" w:hAnsi="Palatino Linotype"/>
          <w:bCs/>
          <w:i/>
          <w:sz w:val="21"/>
          <w:szCs w:val="21"/>
          <w:lang w:val="es-ES_tradnl" w:eastAsia="es-MX"/>
        </w:rPr>
        <w:t xml:space="preserve">Solicito la ficha curricular del Presidente Municipal, del Secretario del Ayuntamiento, Tesorero, Director de Obras Públicas, Director de Desarrollo Económico, Coordinador General Municipal </w:t>
      </w:r>
      <w:r w:rsidRPr="00FF11F9">
        <w:rPr>
          <w:rFonts w:ascii="Palatino Linotype" w:hAnsi="Palatino Linotype"/>
          <w:bCs/>
          <w:i/>
          <w:sz w:val="21"/>
          <w:szCs w:val="21"/>
          <w:lang w:val="es-ES_tradnl" w:eastAsia="es-MX"/>
        </w:rPr>
        <w:lastRenderedPageBreak/>
        <w:t>de Mejora Regulatoria, Ecología, Desarrollo Urbano, y Protección Civil, así como su documentó probatorio del grado de estudios (Título Profesional, Certificado o Cédula Profesional)</w:t>
      </w:r>
      <w:r w:rsidRPr="00806C41">
        <w:rPr>
          <w:rFonts w:ascii="Palatino Linotype" w:hAnsi="Palatino Linotype"/>
          <w:i/>
          <w:sz w:val="21"/>
          <w:szCs w:val="21"/>
          <w:lang w:val="es-ES" w:eastAsia="es-MX"/>
        </w:rPr>
        <w:t>.” (sic)</w:t>
      </w:r>
    </w:p>
    <w:p w:rsidR="00FF11F9" w:rsidRPr="00806C41" w:rsidRDefault="00FF11F9" w:rsidP="00FF11F9">
      <w:pPr>
        <w:spacing w:after="0" w:line="240" w:lineRule="auto"/>
        <w:jc w:val="both"/>
        <w:rPr>
          <w:rFonts w:ascii="Palatino Linotype" w:hAnsi="Palatino Linotype"/>
          <w:b/>
          <w:bCs/>
          <w:i/>
          <w:sz w:val="21"/>
          <w:szCs w:val="21"/>
          <w:lang w:eastAsia="es-MX"/>
        </w:rPr>
      </w:pPr>
    </w:p>
    <w:p w:rsidR="00FF11F9" w:rsidRPr="00806C41" w:rsidRDefault="00FF11F9" w:rsidP="00FF11F9">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eastAsia="es-MX"/>
        </w:rPr>
        <w:t>00033/AYAPANGO/IP/2019</w:t>
      </w:r>
      <w:r>
        <w:rPr>
          <w:rFonts w:ascii="Palatino Linotype" w:hAnsi="Palatino Linotype"/>
          <w:b/>
          <w:bCs/>
          <w:i/>
          <w:sz w:val="21"/>
          <w:szCs w:val="21"/>
          <w:lang w:eastAsia="es-MX"/>
        </w:rPr>
        <w:t xml:space="preserve"> = 01902/INFOEM/IP/RR/2019</w:t>
      </w:r>
      <w:r w:rsidRPr="00806C41">
        <w:rPr>
          <w:rFonts w:ascii="Palatino Linotype" w:hAnsi="Palatino Linotype"/>
          <w:b/>
          <w:bCs/>
          <w:i/>
          <w:sz w:val="21"/>
          <w:szCs w:val="21"/>
          <w:lang w:val="es-ES" w:eastAsia="es-MX"/>
        </w:rPr>
        <w:t>:</w:t>
      </w:r>
    </w:p>
    <w:p w:rsidR="00FF11F9" w:rsidRPr="00806C41" w:rsidRDefault="00FF11F9" w:rsidP="00FF11F9">
      <w:pPr>
        <w:spacing w:after="0" w:line="240" w:lineRule="auto"/>
        <w:jc w:val="both"/>
        <w:rPr>
          <w:rFonts w:ascii="Palatino Linotype" w:hAnsi="Palatino Linotype"/>
          <w:bCs/>
          <w:i/>
          <w:sz w:val="21"/>
          <w:szCs w:val="21"/>
          <w:lang w:val="es-ES" w:eastAsia="es-MX"/>
        </w:rPr>
      </w:pPr>
    </w:p>
    <w:p w:rsidR="00FF11F9" w:rsidRPr="00806C41" w:rsidRDefault="00FF11F9" w:rsidP="00FF11F9">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FF11F9">
        <w:rPr>
          <w:rFonts w:ascii="Palatino Linotype" w:hAnsi="Palatino Linotype"/>
          <w:bCs/>
          <w:i/>
          <w:sz w:val="21"/>
          <w:szCs w:val="21"/>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06C41">
        <w:rPr>
          <w:rFonts w:ascii="Palatino Linotype" w:hAnsi="Palatino Linotype"/>
          <w:i/>
          <w:sz w:val="21"/>
          <w:szCs w:val="21"/>
          <w:lang w:val="es-ES" w:eastAsia="es-MX"/>
        </w:rPr>
        <w:t>.” (sic)</w:t>
      </w:r>
    </w:p>
    <w:p w:rsidR="00FF11F9" w:rsidRPr="00806C41" w:rsidRDefault="00FF11F9" w:rsidP="00FF11F9">
      <w:pPr>
        <w:tabs>
          <w:tab w:val="left" w:pos="1227"/>
        </w:tabs>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ab/>
      </w:r>
    </w:p>
    <w:p w:rsidR="00FF11F9" w:rsidRPr="00806C41" w:rsidRDefault="00FF11F9" w:rsidP="00FF11F9">
      <w:pPr>
        <w:pStyle w:val="Prrafodelista"/>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Énfasis añadido.</w:t>
      </w:r>
    </w:p>
    <w:p w:rsidR="00FF11F9" w:rsidRPr="00806C41" w:rsidRDefault="00FF11F9" w:rsidP="00FF11F9">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eastAsia="es-MX"/>
        </w:rPr>
        <w:t>00010/JILOTZIN/IP/2019</w:t>
      </w:r>
      <w:r>
        <w:rPr>
          <w:rFonts w:ascii="Palatino Linotype" w:hAnsi="Palatino Linotype"/>
          <w:b/>
          <w:bCs/>
          <w:i/>
          <w:sz w:val="21"/>
          <w:szCs w:val="21"/>
          <w:lang w:eastAsia="es-MX"/>
        </w:rPr>
        <w:t xml:space="preserve"> = 01912/INFOEM/IP/RR/2019</w:t>
      </w:r>
      <w:r w:rsidRPr="00806C41">
        <w:rPr>
          <w:rFonts w:ascii="Palatino Linotype" w:hAnsi="Palatino Linotype"/>
          <w:b/>
          <w:bCs/>
          <w:i/>
          <w:sz w:val="21"/>
          <w:szCs w:val="21"/>
          <w:lang w:val="es-ES" w:eastAsia="es-MX"/>
        </w:rPr>
        <w:t>:</w:t>
      </w:r>
    </w:p>
    <w:p w:rsidR="00FF11F9" w:rsidRPr="00806C41" w:rsidRDefault="00FF11F9" w:rsidP="00FF11F9">
      <w:pPr>
        <w:spacing w:after="0" w:line="240" w:lineRule="auto"/>
        <w:jc w:val="both"/>
        <w:rPr>
          <w:rFonts w:ascii="Palatino Linotype" w:hAnsi="Palatino Linotype"/>
          <w:bCs/>
          <w:i/>
          <w:sz w:val="21"/>
          <w:szCs w:val="21"/>
          <w:lang w:val="es-ES" w:eastAsia="es-MX"/>
        </w:rPr>
      </w:pPr>
    </w:p>
    <w:p w:rsidR="00FF11F9" w:rsidRPr="00806C41" w:rsidRDefault="00FF11F9" w:rsidP="00FF11F9">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806C41">
        <w:rPr>
          <w:rFonts w:ascii="Palatino Linotype" w:hAnsi="Palatino Linotype"/>
          <w:bCs/>
          <w:i/>
          <w:sz w:val="21"/>
          <w:szCs w:val="21"/>
          <w:lang w:eastAsia="es-MX"/>
        </w:rPr>
        <w:t xml:space="preserve">solicito copia de la documentación de </w:t>
      </w:r>
      <w:r w:rsidRPr="00806C41">
        <w:rPr>
          <w:rFonts w:ascii="Palatino Linotype" w:hAnsi="Palatino Linotype"/>
          <w:b/>
          <w:bCs/>
          <w:i/>
          <w:sz w:val="21"/>
          <w:szCs w:val="21"/>
          <w:u w:val="single"/>
          <w:lang w:eastAsia="es-MX"/>
        </w:rPr>
        <w:t>grado de estudios o formación académica</w:t>
      </w:r>
      <w:r w:rsidRPr="00806C41">
        <w:rPr>
          <w:rFonts w:ascii="Palatino Linotype" w:hAnsi="Palatino Linotype"/>
          <w:bCs/>
          <w:i/>
          <w:sz w:val="21"/>
          <w:szCs w:val="21"/>
          <w:lang w:eastAsia="es-MX"/>
        </w:rPr>
        <w:t xml:space="preserve">, </w:t>
      </w:r>
      <w:r w:rsidRPr="00806C41">
        <w:rPr>
          <w:rFonts w:ascii="Palatino Linotype" w:hAnsi="Palatino Linotype"/>
          <w:b/>
          <w:bCs/>
          <w:i/>
          <w:sz w:val="21"/>
          <w:szCs w:val="21"/>
          <w:u w:val="single"/>
          <w:lang w:eastAsia="es-MX"/>
        </w:rPr>
        <w:t>experiencia minima de un año en el cargo como titular de Proteccion Civil</w:t>
      </w:r>
      <w:r w:rsidRPr="00806C41">
        <w:rPr>
          <w:rFonts w:ascii="Palatino Linotype" w:hAnsi="Palatino Linotype"/>
          <w:bCs/>
          <w:i/>
          <w:sz w:val="21"/>
          <w:szCs w:val="21"/>
          <w:lang w:eastAsia="es-MX"/>
        </w:rPr>
        <w:t xml:space="preserve"> y </w:t>
      </w:r>
      <w:r w:rsidRPr="00806C41">
        <w:rPr>
          <w:rFonts w:ascii="Palatino Linotype" w:hAnsi="Palatino Linotype"/>
          <w:b/>
          <w:bCs/>
          <w:i/>
          <w:sz w:val="21"/>
          <w:szCs w:val="21"/>
          <w:u w:val="single"/>
          <w:lang w:eastAsia="es-MX"/>
        </w:rPr>
        <w:t>certificación de habilidades</w:t>
      </w:r>
      <w:r w:rsidRPr="00806C41">
        <w:rPr>
          <w:rFonts w:ascii="Palatino Linotype" w:hAnsi="Palatino Linotype"/>
          <w:bCs/>
          <w:i/>
          <w:sz w:val="21"/>
          <w:szCs w:val="21"/>
          <w:lang w:eastAsia="es-MX"/>
        </w:rPr>
        <w:t xml:space="preserve"> para el cargo del </w:t>
      </w:r>
      <w:r w:rsidRPr="00806C41">
        <w:rPr>
          <w:rFonts w:ascii="Palatino Linotype" w:hAnsi="Palatino Linotype"/>
          <w:b/>
          <w:bCs/>
          <w:i/>
          <w:sz w:val="21"/>
          <w:szCs w:val="21"/>
          <w:u w:val="single"/>
          <w:lang w:eastAsia="es-MX"/>
        </w:rPr>
        <w:t>C. Luis Manuel del Rio Escarcega</w:t>
      </w:r>
      <w:r w:rsidRPr="00806C41">
        <w:rPr>
          <w:rFonts w:ascii="Palatino Linotype" w:hAnsi="Palatino Linotype"/>
          <w:bCs/>
          <w:i/>
          <w:sz w:val="21"/>
          <w:szCs w:val="21"/>
          <w:lang w:eastAsia="es-MX"/>
        </w:rPr>
        <w:t>, esto con la finalidad de saber si mi personal recomendado cumple con los requisitos establecidos dentro del articulo 32 de la Ley Organica Municipal del Estado de México</w:t>
      </w:r>
      <w:r w:rsidRPr="00806C41">
        <w:rPr>
          <w:rFonts w:ascii="Palatino Linotype" w:hAnsi="Palatino Linotype"/>
          <w:i/>
          <w:sz w:val="21"/>
          <w:szCs w:val="21"/>
          <w:lang w:val="es-ES" w:eastAsia="es-MX"/>
        </w:rPr>
        <w:t>.” (sic)</w:t>
      </w:r>
    </w:p>
    <w:p w:rsidR="00FF11F9" w:rsidRPr="00806C41" w:rsidRDefault="00FF11F9" w:rsidP="00FF11F9">
      <w:pPr>
        <w:spacing w:after="0" w:line="240" w:lineRule="auto"/>
        <w:jc w:val="both"/>
        <w:rPr>
          <w:rFonts w:ascii="Palatino Linotype" w:hAnsi="Palatino Linotype"/>
          <w:b/>
          <w:bCs/>
          <w:i/>
          <w:sz w:val="21"/>
          <w:szCs w:val="21"/>
          <w:lang w:eastAsia="es-MX"/>
        </w:rPr>
      </w:pPr>
    </w:p>
    <w:p w:rsidR="00FF11F9" w:rsidRPr="00806C41" w:rsidRDefault="00FF11F9" w:rsidP="00FF11F9">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val="es-ES_tradnl" w:eastAsia="es-MX"/>
        </w:rPr>
        <w:t>00057/OTZOLOTE/IP/2019</w:t>
      </w:r>
      <w:r>
        <w:rPr>
          <w:rFonts w:ascii="Palatino Linotype" w:hAnsi="Palatino Linotype"/>
          <w:b/>
          <w:bCs/>
          <w:i/>
          <w:sz w:val="21"/>
          <w:szCs w:val="21"/>
          <w:lang w:val="es-ES_tradnl" w:eastAsia="es-MX"/>
        </w:rPr>
        <w:t xml:space="preserve"> = 01922/INFOEM/IP/RR/2019</w:t>
      </w:r>
      <w:r w:rsidRPr="00806C41">
        <w:rPr>
          <w:rFonts w:ascii="Palatino Linotype" w:hAnsi="Palatino Linotype"/>
          <w:b/>
          <w:bCs/>
          <w:i/>
          <w:sz w:val="21"/>
          <w:szCs w:val="21"/>
          <w:lang w:val="es-ES" w:eastAsia="es-MX"/>
        </w:rPr>
        <w:t>:</w:t>
      </w:r>
    </w:p>
    <w:p w:rsidR="00FF11F9" w:rsidRPr="00806C41" w:rsidRDefault="00FF11F9" w:rsidP="00FF11F9">
      <w:pPr>
        <w:spacing w:after="0" w:line="240" w:lineRule="auto"/>
        <w:jc w:val="both"/>
        <w:rPr>
          <w:rFonts w:ascii="Palatino Linotype" w:hAnsi="Palatino Linotype"/>
          <w:bCs/>
          <w:i/>
          <w:sz w:val="21"/>
          <w:szCs w:val="21"/>
          <w:lang w:val="es-ES" w:eastAsia="es-MX"/>
        </w:rPr>
      </w:pPr>
    </w:p>
    <w:p w:rsidR="00FF11F9" w:rsidRPr="00806C41" w:rsidRDefault="00FF11F9" w:rsidP="00FF11F9">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806C41">
        <w:rPr>
          <w:rFonts w:ascii="Palatino Linotype" w:hAnsi="Palatino Linotype"/>
          <w:bCs/>
          <w:i/>
          <w:sz w:val="21"/>
          <w:szCs w:val="21"/>
          <w:lang w:eastAsia="es-MX"/>
        </w:rPr>
        <w:t xml:space="preserve">solicito copia de la documentación de </w:t>
      </w:r>
      <w:r w:rsidRPr="00806C41">
        <w:rPr>
          <w:rFonts w:ascii="Palatino Linotype" w:hAnsi="Palatino Linotype"/>
          <w:b/>
          <w:bCs/>
          <w:i/>
          <w:sz w:val="21"/>
          <w:szCs w:val="21"/>
          <w:u w:val="single"/>
          <w:lang w:eastAsia="es-MX"/>
        </w:rPr>
        <w:t>grado de estudios o formación académica,</w:t>
      </w:r>
      <w:r w:rsidRPr="00806C41">
        <w:rPr>
          <w:rFonts w:ascii="Palatino Linotype" w:hAnsi="Palatino Linotype"/>
          <w:bCs/>
          <w:i/>
          <w:sz w:val="21"/>
          <w:szCs w:val="21"/>
          <w:lang w:eastAsia="es-MX"/>
        </w:rPr>
        <w:t xml:space="preserve"> </w:t>
      </w:r>
      <w:r w:rsidRPr="00806C41">
        <w:rPr>
          <w:rFonts w:ascii="Palatino Linotype" w:hAnsi="Palatino Linotype"/>
          <w:b/>
          <w:bCs/>
          <w:i/>
          <w:sz w:val="21"/>
          <w:szCs w:val="21"/>
          <w:u w:val="single"/>
          <w:lang w:eastAsia="es-MX"/>
        </w:rPr>
        <w:t>certificación de habilidades</w:t>
      </w:r>
      <w:r w:rsidRPr="00806C41">
        <w:rPr>
          <w:rFonts w:ascii="Palatino Linotype" w:hAnsi="Palatino Linotype"/>
          <w:bCs/>
          <w:i/>
          <w:sz w:val="21"/>
          <w:szCs w:val="21"/>
          <w:lang w:eastAsia="es-MX"/>
        </w:rPr>
        <w:t xml:space="preserve"> para el cargo del </w:t>
      </w:r>
      <w:r w:rsidRPr="00806C41">
        <w:rPr>
          <w:rFonts w:ascii="Palatino Linotype" w:hAnsi="Palatino Linotype"/>
          <w:b/>
          <w:bCs/>
          <w:i/>
          <w:sz w:val="21"/>
          <w:szCs w:val="21"/>
          <w:u w:val="single"/>
          <w:lang w:eastAsia="es-MX"/>
        </w:rPr>
        <w:t>C. Roberto Carlos Garcia Suarez,</w:t>
      </w:r>
      <w:r w:rsidRPr="00806C41">
        <w:rPr>
          <w:rFonts w:ascii="Palatino Linotype" w:hAnsi="Palatino Linotype"/>
          <w:bCs/>
          <w:i/>
          <w:sz w:val="21"/>
          <w:szCs w:val="21"/>
          <w:lang w:eastAsia="es-MX"/>
        </w:rPr>
        <w:t xml:space="preserve"> esto con la finalidad de saber si mi personal recomendado cumple con los requisitos establecidos dentro del articulo 32 de la Ley Organica Municipal del Estado de México para alguno de los cargos mencionados en el articulo de esta ley</w:t>
      </w:r>
      <w:r w:rsidRPr="00806C41">
        <w:rPr>
          <w:rFonts w:ascii="Palatino Linotype" w:hAnsi="Palatino Linotype"/>
          <w:i/>
          <w:sz w:val="21"/>
          <w:szCs w:val="21"/>
          <w:lang w:val="es-ES" w:eastAsia="es-MX"/>
        </w:rPr>
        <w:t>.” (sic)</w:t>
      </w:r>
    </w:p>
    <w:p w:rsidR="00FF11F9" w:rsidRPr="00806C41" w:rsidRDefault="00FF11F9" w:rsidP="00FF11F9">
      <w:pPr>
        <w:tabs>
          <w:tab w:val="left" w:pos="1227"/>
        </w:tabs>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ab/>
      </w:r>
    </w:p>
    <w:p w:rsidR="00FF11F9" w:rsidRPr="00806C41" w:rsidRDefault="00FF11F9" w:rsidP="00FF11F9">
      <w:pPr>
        <w:pStyle w:val="Prrafodelista"/>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Énfasis añadido.</w:t>
      </w:r>
    </w:p>
    <w:p w:rsidR="00FF11F9" w:rsidRPr="00806C41" w:rsidRDefault="00FF11F9" w:rsidP="00FF11F9">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eastAsia="es-MX"/>
        </w:rPr>
        <w:t>00018/TEPETLIX/IP/2019</w:t>
      </w:r>
      <w:r>
        <w:rPr>
          <w:rFonts w:ascii="Palatino Linotype" w:hAnsi="Palatino Linotype"/>
          <w:b/>
          <w:bCs/>
          <w:i/>
          <w:sz w:val="21"/>
          <w:szCs w:val="21"/>
          <w:lang w:eastAsia="es-MX"/>
        </w:rPr>
        <w:t xml:space="preserve"> = 01937/INFOEM/IP/RR/2019</w:t>
      </w:r>
      <w:r w:rsidRPr="00806C41">
        <w:rPr>
          <w:rFonts w:ascii="Palatino Linotype" w:hAnsi="Palatino Linotype"/>
          <w:b/>
          <w:bCs/>
          <w:i/>
          <w:sz w:val="21"/>
          <w:szCs w:val="21"/>
          <w:lang w:val="es-ES" w:eastAsia="es-MX"/>
        </w:rPr>
        <w:t>:</w:t>
      </w:r>
    </w:p>
    <w:p w:rsidR="00FF11F9" w:rsidRPr="00806C41" w:rsidRDefault="00FF11F9" w:rsidP="00FF11F9">
      <w:pPr>
        <w:spacing w:after="0" w:line="240" w:lineRule="auto"/>
        <w:jc w:val="both"/>
        <w:rPr>
          <w:rFonts w:ascii="Palatino Linotype" w:hAnsi="Palatino Linotype"/>
          <w:bCs/>
          <w:i/>
          <w:sz w:val="21"/>
          <w:szCs w:val="21"/>
          <w:lang w:val="es-ES" w:eastAsia="es-MX"/>
        </w:rPr>
      </w:pPr>
    </w:p>
    <w:p w:rsidR="00FF11F9" w:rsidRPr="00806C41" w:rsidRDefault="00FF11F9" w:rsidP="00FF11F9">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806C41">
        <w:rPr>
          <w:rFonts w:ascii="Palatino Linotype" w:hAnsi="Palatino Linotype"/>
          <w:bCs/>
          <w:i/>
          <w:sz w:val="21"/>
          <w:szCs w:val="21"/>
          <w:lang w:eastAsia="es-MX"/>
        </w:rPr>
        <w:t xml:space="preserve">solicito copia de la documentación de </w:t>
      </w:r>
      <w:r w:rsidRPr="00806C41">
        <w:rPr>
          <w:rFonts w:ascii="Palatino Linotype" w:hAnsi="Palatino Linotype"/>
          <w:b/>
          <w:bCs/>
          <w:i/>
          <w:sz w:val="21"/>
          <w:szCs w:val="21"/>
          <w:u w:val="single"/>
          <w:lang w:eastAsia="es-MX"/>
        </w:rPr>
        <w:t>grado de estudios o formación académica</w:t>
      </w:r>
      <w:r w:rsidRPr="00806C41">
        <w:rPr>
          <w:rFonts w:ascii="Palatino Linotype" w:hAnsi="Palatino Linotype"/>
          <w:bCs/>
          <w:i/>
          <w:sz w:val="21"/>
          <w:szCs w:val="21"/>
          <w:lang w:eastAsia="es-MX"/>
        </w:rPr>
        <w:t xml:space="preserve">, </w:t>
      </w:r>
      <w:r w:rsidRPr="00806C41">
        <w:rPr>
          <w:rFonts w:ascii="Palatino Linotype" w:hAnsi="Palatino Linotype"/>
          <w:b/>
          <w:bCs/>
          <w:i/>
          <w:sz w:val="21"/>
          <w:szCs w:val="21"/>
          <w:u w:val="single"/>
          <w:lang w:eastAsia="es-MX"/>
        </w:rPr>
        <w:t>experiencia minima de un año en el cargo como titular de Proteccion Civil</w:t>
      </w:r>
      <w:r w:rsidRPr="00806C41">
        <w:rPr>
          <w:rFonts w:ascii="Palatino Linotype" w:hAnsi="Palatino Linotype"/>
          <w:bCs/>
          <w:i/>
          <w:sz w:val="21"/>
          <w:szCs w:val="21"/>
          <w:lang w:eastAsia="es-MX"/>
        </w:rPr>
        <w:t xml:space="preserve"> y </w:t>
      </w:r>
      <w:r w:rsidRPr="00806C41">
        <w:rPr>
          <w:rFonts w:ascii="Palatino Linotype" w:hAnsi="Palatino Linotype"/>
          <w:b/>
          <w:bCs/>
          <w:i/>
          <w:sz w:val="21"/>
          <w:szCs w:val="21"/>
          <w:u w:val="single"/>
          <w:lang w:eastAsia="es-MX"/>
        </w:rPr>
        <w:t>certificación de habilidades</w:t>
      </w:r>
      <w:r w:rsidRPr="00806C41">
        <w:rPr>
          <w:rFonts w:ascii="Palatino Linotype" w:hAnsi="Palatino Linotype"/>
          <w:bCs/>
          <w:i/>
          <w:sz w:val="21"/>
          <w:szCs w:val="21"/>
          <w:lang w:eastAsia="es-MX"/>
        </w:rPr>
        <w:t xml:space="preserve"> para el cargo del </w:t>
      </w:r>
      <w:r w:rsidRPr="00806C41">
        <w:rPr>
          <w:rFonts w:ascii="Palatino Linotype" w:hAnsi="Palatino Linotype"/>
          <w:b/>
          <w:bCs/>
          <w:i/>
          <w:sz w:val="21"/>
          <w:szCs w:val="21"/>
          <w:u w:val="single"/>
          <w:lang w:eastAsia="es-MX"/>
        </w:rPr>
        <w:t>C. Luis Manuel del Rio Escarcega</w:t>
      </w:r>
      <w:r w:rsidRPr="00806C41">
        <w:rPr>
          <w:rFonts w:ascii="Palatino Linotype" w:hAnsi="Palatino Linotype"/>
          <w:bCs/>
          <w:i/>
          <w:sz w:val="21"/>
          <w:szCs w:val="21"/>
          <w:lang w:eastAsia="es-MX"/>
        </w:rPr>
        <w:t xml:space="preserve">, esto con la finalidad de saber </w:t>
      </w:r>
      <w:r w:rsidRPr="00806C41">
        <w:rPr>
          <w:rFonts w:ascii="Palatino Linotype" w:hAnsi="Palatino Linotype"/>
          <w:bCs/>
          <w:i/>
          <w:sz w:val="21"/>
          <w:szCs w:val="21"/>
          <w:lang w:eastAsia="es-MX"/>
        </w:rPr>
        <w:lastRenderedPageBreak/>
        <w:t>si mi personal recomendado cumple con los requisitos establecidos dentro del articulo 32 de la Ley Organica Municipal del Estado de México</w:t>
      </w:r>
      <w:r w:rsidRPr="00806C41">
        <w:rPr>
          <w:rFonts w:ascii="Palatino Linotype" w:hAnsi="Palatino Linotype"/>
          <w:i/>
          <w:sz w:val="21"/>
          <w:szCs w:val="21"/>
          <w:lang w:val="es-ES" w:eastAsia="es-MX"/>
        </w:rPr>
        <w:t>.” (sic)</w:t>
      </w:r>
    </w:p>
    <w:p w:rsidR="00FF11F9" w:rsidRPr="00806C41" w:rsidRDefault="00FF11F9" w:rsidP="00FF11F9">
      <w:pPr>
        <w:spacing w:after="0" w:line="240" w:lineRule="auto"/>
        <w:jc w:val="both"/>
        <w:rPr>
          <w:rFonts w:ascii="Palatino Linotype" w:hAnsi="Palatino Linotype"/>
          <w:b/>
          <w:bCs/>
          <w:i/>
          <w:sz w:val="21"/>
          <w:szCs w:val="21"/>
          <w:lang w:eastAsia="es-MX"/>
        </w:rPr>
      </w:pPr>
    </w:p>
    <w:p w:rsidR="00FF11F9" w:rsidRPr="00806C41" w:rsidRDefault="00FF11F9" w:rsidP="00FF11F9">
      <w:pPr>
        <w:spacing w:after="0" w:line="240" w:lineRule="auto"/>
        <w:jc w:val="both"/>
        <w:rPr>
          <w:rFonts w:ascii="Palatino Linotype" w:hAnsi="Palatino Linotype"/>
          <w:b/>
          <w:bCs/>
          <w:i/>
          <w:sz w:val="21"/>
          <w:szCs w:val="21"/>
          <w:lang w:val="es-ES" w:eastAsia="es-MX"/>
        </w:rPr>
      </w:pPr>
      <w:r w:rsidRPr="00FF11F9">
        <w:rPr>
          <w:rFonts w:ascii="Palatino Linotype" w:hAnsi="Palatino Linotype"/>
          <w:b/>
          <w:bCs/>
          <w:i/>
          <w:sz w:val="21"/>
          <w:szCs w:val="21"/>
          <w:lang w:val="es-ES_tradnl" w:eastAsia="es-MX"/>
        </w:rPr>
        <w:t>00028/TEXCOCO/IP/2019</w:t>
      </w:r>
      <w:r>
        <w:rPr>
          <w:rFonts w:ascii="Palatino Linotype" w:hAnsi="Palatino Linotype"/>
          <w:b/>
          <w:bCs/>
          <w:i/>
          <w:sz w:val="21"/>
          <w:szCs w:val="21"/>
          <w:lang w:val="es-ES_tradnl" w:eastAsia="es-MX"/>
        </w:rPr>
        <w:t xml:space="preserve"> = 01947/INFOEM/IP/RR/2019</w:t>
      </w:r>
      <w:r w:rsidRPr="00806C41">
        <w:rPr>
          <w:rFonts w:ascii="Palatino Linotype" w:hAnsi="Palatino Linotype"/>
          <w:b/>
          <w:bCs/>
          <w:i/>
          <w:sz w:val="21"/>
          <w:szCs w:val="21"/>
          <w:lang w:val="es-ES" w:eastAsia="es-MX"/>
        </w:rPr>
        <w:t>:</w:t>
      </w:r>
    </w:p>
    <w:p w:rsidR="00FF11F9" w:rsidRPr="00806C41" w:rsidRDefault="00FF11F9" w:rsidP="00FF11F9">
      <w:pPr>
        <w:spacing w:after="0" w:line="240" w:lineRule="auto"/>
        <w:jc w:val="both"/>
        <w:rPr>
          <w:rFonts w:ascii="Palatino Linotype" w:hAnsi="Palatino Linotype"/>
          <w:bCs/>
          <w:i/>
          <w:sz w:val="21"/>
          <w:szCs w:val="21"/>
          <w:lang w:val="es-ES" w:eastAsia="es-MX"/>
        </w:rPr>
      </w:pPr>
    </w:p>
    <w:p w:rsidR="00FF11F9" w:rsidRPr="00806C41" w:rsidRDefault="00FF11F9" w:rsidP="00FF11F9">
      <w:pPr>
        <w:pStyle w:val="Prrafodelista"/>
        <w:spacing w:after="0" w:line="240" w:lineRule="auto"/>
        <w:jc w:val="both"/>
        <w:rPr>
          <w:rFonts w:ascii="Palatino Linotype" w:hAnsi="Palatino Linotype"/>
          <w:b/>
          <w:i/>
          <w:sz w:val="21"/>
          <w:szCs w:val="21"/>
          <w:lang w:eastAsia="es-MX"/>
        </w:rPr>
      </w:pPr>
      <w:r w:rsidRPr="00806C41">
        <w:rPr>
          <w:rFonts w:ascii="Palatino Linotype" w:hAnsi="Palatino Linotype"/>
          <w:i/>
          <w:sz w:val="21"/>
          <w:szCs w:val="21"/>
          <w:lang w:val="es-ES" w:eastAsia="es-MX"/>
        </w:rPr>
        <w:t>“</w:t>
      </w:r>
      <w:r w:rsidRPr="00FF11F9">
        <w:rPr>
          <w:rFonts w:ascii="Palatino Linotype" w:hAnsi="Palatino Linotype"/>
          <w:bCs/>
          <w:i/>
          <w:sz w:val="21"/>
          <w:szCs w:val="21"/>
          <w:lang w:val="es-ES_tradnl"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06C41">
        <w:rPr>
          <w:rFonts w:ascii="Palatino Linotype" w:hAnsi="Palatino Linotype"/>
          <w:i/>
          <w:sz w:val="21"/>
          <w:szCs w:val="21"/>
          <w:lang w:val="es-ES" w:eastAsia="es-MX"/>
        </w:rPr>
        <w:t>.” (sic)</w:t>
      </w:r>
    </w:p>
    <w:p w:rsidR="00FF11F9" w:rsidRPr="00806C41" w:rsidRDefault="00FF11F9" w:rsidP="00FF11F9">
      <w:pPr>
        <w:tabs>
          <w:tab w:val="left" w:pos="1227"/>
        </w:tabs>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ab/>
      </w:r>
    </w:p>
    <w:p w:rsidR="00FF11F9" w:rsidRPr="00806C41" w:rsidRDefault="00FF11F9" w:rsidP="00FF11F9">
      <w:pPr>
        <w:pStyle w:val="Prrafodelista"/>
        <w:spacing w:after="0" w:line="240" w:lineRule="auto"/>
        <w:jc w:val="both"/>
        <w:rPr>
          <w:rFonts w:ascii="Palatino Linotype" w:hAnsi="Palatino Linotype"/>
          <w:bCs/>
          <w:i/>
          <w:sz w:val="21"/>
          <w:szCs w:val="21"/>
          <w:lang w:val="es-ES" w:eastAsia="es-MX"/>
        </w:rPr>
      </w:pPr>
      <w:r w:rsidRPr="00806C41">
        <w:rPr>
          <w:rFonts w:ascii="Palatino Linotype" w:hAnsi="Palatino Linotype"/>
          <w:bCs/>
          <w:i/>
          <w:sz w:val="21"/>
          <w:szCs w:val="21"/>
          <w:lang w:val="es-ES" w:eastAsia="es-MX"/>
        </w:rPr>
        <w:t>Énfasis añadido.</w:t>
      </w:r>
    </w:p>
    <w:p w:rsidR="00FF11F9" w:rsidRPr="0079681C" w:rsidRDefault="00FF11F9" w:rsidP="000C6B1F">
      <w:pPr>
        <w:spacing w:after="0" w:line="360" w:lineRule="auto"/>
        <w:jc w:val="both"/>
        <w:rPr>
          <w:rFonts w:ascii="Palatino Linotype" w:hAnsi="Palatino Linotype"/>
        </w:rPr>
      </w:pPr>
    </w:p>
    <w:p w:rsidR="00B05E92"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rPr>
        <w:t>Por otra parte debe precisarse que una vez que fue</w:t>
      </w:r>
      <w:r w:rsidR="0055500F">
        <w:rPr>
          <w:rFonts w:ascii="Palatino Linotype" w:hAnsi="Palatino Linotype"/>
          <w:sz w:val="23"/>
          <w:szCs w:val="23"/>
        </w:rPr>
        <w:t>ron</w:t>
      </w:r>
      <w:r w:rsidRPr="00806C41">
        <w:rPr>
          <w:rFonts w:ascii="Palatino Linotype" w:hAnsi="Palatino Linotype"/>
          <w:sz w:val="23"/>
          <w:szCs w:val="23"/>
        </w:rPr>
        <w:t xml:space="preserve"> substanciado</w:t>
      </w:r>
      <w:r w:rsidR="0055500F">
        <w:rPr>
          <w:rFonts w:ascii="Palatino Linotype" w:hAnsi="Palatino Linotype"/>
          <w:sz w:val="23"/>
          <w:szCs w:val="23"/>
        </w:rPr>
        <w:t>s</w:t>
      </w:r>
      <w:r w:rsidRPr="00806C41">
        <w:rPr>
          <w:rFonts w:ascii="Palatino Linotype" w:hAnsi="Palatino Linotype"/>
          <w:sz w:val="23"/>
          <w:szCs w:val="23"/>
        </w:rPr>
        <w:t xml:space="preserve"> </w:t>
      </w:r>
      <w:r w:rsidR="0055500F">
        <w:rPr>
          <w:rFonts w:ascii="Palatino Linotype" w:hAnsi="Palatino Linotype"/>
          <w:sz w:val="23"/>
          <w:szCs w:val="23"/>
        </w:rPr>
        <w:t xml:space="preserve">los </w:t>
      </w:r>
      <w:r w:rsidRPr="00806C41">
        <w:rPr>
          <w:rFonts w:ascii="Palatino Linotype" w:hAnsi="Palatino Linotype"/>
          <w:sz w:val="23"/>
          <w:szCs w:val="23"/>
        </w:rPr>
        <w:t>recurso</w:t>
      </w:r>
      <w:r w:rsidR="0055500F">
        <w:rPr>
          <w:rFonts w:ascii="Palatino Linotype" w:hAnsi="Palatino Linotype"/>
          <w:sz w:val="23"/>
          <w:szCs w:val="23"/>
        </w:rPr>
        <w:t>s</w:t>
      </w:r>
      <w:r w:rsidRPr="00806C41">
        <w:rPr>
          <w:rFonts w:ascii="Palatino Linotype" w:hAnsi="Palatino Linotype"/>
          <w:sz w:val="23"/>
          <w:szCs w:val="23"/>
        </w:rPr>
        <w:t xml:space="preserve"> de revisión al rubro indicado, en </w:t>
      </w:r>
      <w:r w:rsidR="00766FBC">
        <w:rPr>
          <w:rFonts w:ascii="Palatino Linotype" w:hAnsi="Palatino Linotype"/>
          <w:sz w:val="23"/>
          <w:szCs w:val="23"/>
        </w:rPr>
        <w:t>el Resolutivo</w:t>
      </w:r>
      <w:r w:rsidRPr="00806C41">
        <w:rPr>
          <w:rFonts w:ascii="Palatino Linotype" w:hAnsi="Palatino Linotype"/>
          <w:sz w:val="23"/>
          <w:szCs w:val="23"/>
        </w:rPr>
        <w:t xml:space="preserve"> Segundo de la</w:t>
      </w:r>
      <w:r w:rsidR="0055500F">
        <w:rPr>
          <w:rFonts w:ascii="Palatino Linotype" w:hAnsi="Palatino Linotype"/>
          <w:sz w:val="23"/>
          <w:szCs w:val="23"/>
        </w:rPr>
        <w:t>s</w:t>
      </w:r>
      <w:r w:rsidRPr="00806C41">
        <w:rPr>
          <w:rFonts w:ascii="Palatino Linotype" w:hAnsi="Palatino Linotype"/>
          <w:sz w:val="23"/>
          <w:szCs w:val="23"/>
        </w:rPr>
        <w:t xml:space="preserve"> resoluci</w:t>
      </w:r>
      <w:r w:rsidR="00766FBC">
        <w:rPr>
          <w:rFonts w:ascii="Palatino Linotype" w:hAnsi="Palatino Linotype"/>
          <w:sz w:val="23"/>
          <w:szCs w:val="23"/>
        </w:rPr>
        <w:t xml:space="preserve">ones </w:t>
      </w:r>
      <w:r w:rsidRPr="00806C41">
        <w:rPr>
          <w:rFonts w:ascii="Palatino Linotype" w:hAnsi="Palatino Linotype"/>
          <w:sz w:val="23"/>
          <w:szCs w:val="23"/>
        </w:rPr>
        <w:t xml:space="preserve">se determinó </w:t>
      </w:r>
      <w:r w:rsidRPr="00806C41">
        <w:rPr>
          <w:rFonts w:ascii="Palatino Linotype" w:hAnsi="Palatino Linotype"/>
          <w:sz w:val="23"/>
          <w:szCs w:val="23"/>
          <w:lang w:val="es-ES"/>
        </w:rPr>
        <w:t xml:space="preserve">ordenar la entrega de la información </w:t>
      </w:r>
      <w:r w:rsidR="00B05E92" w:rsidRPr="00806C41">
        <w:rPr>
          <w:rFonts w:ascii="Palatino Linotype" w:hAnsi="Palatino Linotype"/>
          <w:sz w:val="23"/>
          <w:szCs w:val="23"/>
          <w:lang w:val="es-ES"/>
        </w:rPr>
        <w:t>consistente en:</w:t>
      </w:r>
    </w:p>
    <w:tbl>
      <w:tblPr>
        <w:tblStyle w:val="Tablaconcuadrcula"/>
        <w:tblW w:w="0" w:type="auto"/>
        <w:tblLook w:val="04A0" w:firstRow="1" w:lastRow="0" w:firstColumn="1" w:lastColumn="0" w:noHBand="0" w:noVBand="1"/>
      </w:tblPr>
      <w:tblGrid>
        <w:gridCol w:w="2691"/>
        <w:gridCol w:w="6227"/>
      </w:tblGrid>
      <w:tr w:rsidR="00766FBC" w:rsidRPr="00766FBC" w:rsidTr="00766FBC">
        <w:tc>
          <w:tcPr>
            <w:tcW w:w="2405" w:type="dxa"/>
          </w:tcPr>
          <w:p w:rsidR="00766FBC" w:rsidRPr="00766FBC" w:rsidRDefault="00766FBC" w:rsidP="00766FBC">
            <w:pPr>
              <w:spacing w:line="240" w:lineRule="auto"/>
              <w:jc w:val="both"/>
              <w:rPr>
                <w:rFonts w:ascii="Palatino Linotype" w:hAnsi="Palatino Linotype"/>
                <w:b/>
                <w:sz w:val="20"/>
                <w:szCs w:val="20"/>
                <w:lang w:val="es-ES"/>
              </w:rPr>
            </w:pPr>
            <w:r w:rsidRPr="00766FBC">
              <w:rPr>
                <w:rFonts w:ascii="Palatino Linotype" w:hAnsi="Palatino Linotype"/>
                <w:b/>
                <w:sz w:val="20"/>
                <w:szCs w:val="20"/>
                <w:lang w:val="es-ES"/>
              </w:rPr>
              <w:t>Recurso de Revisión</w:t>
            </w:r>
          </w:p>
        </w:tc>
        <w:tc>
          <w:tcPr>
            <w:tcW w:w="6513" w:type="dxa"/>
          </w:tcPr>
          <w:p w:rsidR="00766FBC" w:rsidRPr="00766FBC" w:rsidRDefault="00766FBC" w:rsidP="00766FBC">
            <w:pPr>
              <w:spacing w:line="240" w:lineRule="auto"/>
              <w:jc w:val="both"/>
              <w:rPr>
                <w:rFonts w:ascii="Palatino Linotype" w:hAnsi="Palatino Linotype"/>
                <w:b/>
                <w:sz w:val="20"/>
                <w:szCs w:val="20"/>
                <w:lang w:val="es-ES"/>
              </w:rPr>
            </w:pPr>
            <w:r w:rsidRPr="00766FBC">
              <w:rPr>
                <w:rFonts w:ascii="Palatino Linotype" w:hAnsi="Palatino Linotype"/>
                <w:b/>
                <w:sz w:val="20"/>
                <w:szCs w:val="20"/>
                <w:lang w:val="es-ES"/>
              </w:rPr>
              <w:t>Información a entregar:</w:t>
            </w: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sidRPr="00766FBC">
              <w:rPr>
                <w:rFonts w:ascii="Palatino Linotype" w:hAnsi="Palatino Linotype"/>
                <w:b/>
                <w:bCs/>
                <w:i/>
                <w:sz w:val="20"/>
                <w:szCs w:val="20"/>
                <w:lang w:val="es-ES_tradnl"/>
              </w:rPr>
              <w:t>01</w:t>
            </w:r>
            <w:r>
              <w:rPr>
                <w:rFonts w:ascii="Palatino Linotype" w:hAnsi="Palatino Linotype"/>
                <w:b/>
                <w:bCs/>
                <w:i/>
                <w:sz w:val="20"/>
                <w:szCs w:val="20"/>
                <w:lang w:val="es-ES_tradnl"/>
              </w:rPr>
              <w:t>862</w:t>
            </w:r>
            <w:r w:rsidRPr="00766FBC">
              <w:rPr>
                <w:rFonts w:ascii="Palatino Linotype" w:hAnsi="Palatino Linotype"/>
                <w:b/>
                <w:bCs/>
                <w:i/>
                <w:sz w:val="20"/>
                <w:szCs w:val="20"/>
                <w:lang w:val="es-ES_tradnl"/>
              </w:rPr>
              <w:t>/INFOEM/IP/RR/2019</w:t>
            </w:r>
          </w:p>
        </w:tc>
        <w:tc>
          <w:tcPr>
            <w:tcW w:w="6513" w:type="dxa"/>
          </w:tcPr>
          <w:p w:rsidR="00766FBC" w:rsidRPr="00766FBC" w:rsidRDefault="00D50850" w:rsidP="00766FBC">
            <w:pPr>
              <w:spacing w:line="240" w:lineRule="auto"/>
              <w:jc w:val="both"/>
              <w:rPr>
                <w:rFonts w:ascii="Palatino Linotype" w:hAnsi="Palatino Linotype"/>
                <w:i/>
                <w:sz w:val="20"/>
                <w:szCs w:val="20"/>
                <w:lang w:val="es-ES"/>
              </w:rPr>
            </w:pPr>
            <w:r w:rsidRPr="00D50850">
              <w:rPr>
                <w:rFonts w:ascii="Palatino Linotype" w:hAnsi="Palatino Linotype"/>
                <w:i/>
                <w:sz w:val="20"/>
                <w:szCs w:val="20"/>
              </w:rPr>
              <w:t xml:space="preserve">El </w:t>
            </w:r>
            <w:r w:rsidRPr="00E63405">
              <w:rPr>
                <w:rFonts w:ascii="Palatino Linotype" w:hAnsi="Palatino Linotype"/>
                <w:b/>
                <w:i/>
                <w:sz w:val="20"/>
                <w:szCs w:val="20"/>
                <w:u w:val="single"/>
              </w:rPr>
              <w:t>curriculum vitae y/o solicitud de empleo y/o documento análogo</w:t>
            </w:r>
            <w:r w:rsidRPr="00D50850">
              <w:rPr>
                <w:rFonts w:ascii="Palatino Linotype" w:hAnsi="Palatino Linotype"/>
                <w:i/>
                <w:sz w:val="20"/>
                <w:szCs w:val="20"/>
              </w:rPr>
              <w:t xml:space="preserve">, según corresponda, de los </w:t>
            </w:r>
            <w:r w:rsidRPr="00D50850">
              <w:rPr>
                <w:rFonts w:ascii="Palatino Linotype" w:hAnsi="Palatino Linotype"/>
                <w:bCs/>
                <w:i/>
                <w:sz w:val="20"/>
                <w:szCs w:val="20"/>
              </w:rPr>
              <w:t>integrantes</w:t>
            </w:r>
            <w:r w:rsidRPr="00D50850">
              <w:rPr>
                <w:rFonts w:ascii="Palatino Linotype" w:hAnsi="Palatino Linotype"/>
                <w:i/>
                <w:sz w:val="20"/>
                <w:szCs w:val="20"/>
              </w:rPr>
              <w:t xml:space="preserve"> de los Comités de Adquisiciones y Servicios, y de Transparencia del Municipio de Toluca al 21 de febrero de 2019.</w:t>
            </w: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sidRPr="00766FBC">
              <w:rPr>
                <w:rFonts w:ascii="Palatino Linotype" w:hAnsi="Palatino Linotype"/>
                <w:b/>
                <w:bCs/>
                <w:i/>
                <w:sz w:val="20"/>
                <w:szCs w:val="20"/>
                <w:lang w:val="es-ES_tradnl"/>
              </w:rPr>
              <w:t>01</w:t>
            </w:r>
            <w:r>
              <w:rPr>
                <w:rFonts w:ascii="Palatino Linotype" w:hAnsi="Palatino Linotype"/>
                <w:b/>
                <w:bCs/>
                <w:i/>
                <w:sz w:val="20"/>
                <w:szCs w:val="20"/>
                <w:lang w:val="es-ES_tradnl"/>
              </w:rPr>
              <w:t>867</w:t>
            </w:r>
            <w:r w:rsidRPr="00766FBC">
              <w:rPr>
                <w:rFonts w:ascii="Palatino Linotype" w:hAnsi="Palatino Linotype"/>
                <w:b/>
                <w:bCs/>
                <w:i/>
                <w:sz w:val="20"/>
                <w:szCs w:val="20"/>
                <w:lang w:val="es-ES_tradnl"/>
              </w:rPr>
              <w:t>/INFOEM/IP/RR/2019</w:t>
            </w:r>
          </w:p>
        </w:tc>
        <w:tc>
          <w:tcPr>
            <w:tcW w:w="6513" w:type="dxa"/>
          </w:tcPr>
          <w:p w:rsidR="00D50850" w:rsidRPr="00D50850" w:rsidRDefault="00D50850" w:rsidP="00D50850">
            <w:pPr>
              <w:spacing w:line="240" w:lineRule="auto"/>
              <w:jc w:val="both"/>
              <w:rPr>
                <w:rFonts w:ascii="Palatino Linotype" w:hAnsi="Palatino Linotype"/>
                <w:i/>
                <w:sz w:val="20"/>
                <w:szCs w:val="20"/>
                <w:lang w:val="es-ES_tradnl"/>
              </w:rPr>
            </w:pPr>
            <w:r w:rsidRPr="00D50850">
              <w:rPr>
                <w:rFonts w:ascii="Palatino Linotype" w:hAnsi="Palatino Linotype"/>
                <w:i/>
                <w:sz w:val="20"/>
                <w:szCs w:val="20"/>
                <w:lang w:val="es-ES_tradnl"/>
              </w:rPr>
              <w:t xml:space="preserve">a) </w:t>
            </w:r>
            <w:r w:rsidRPr="00E63405">
              <w:rPr>
                <w:rFonts w:ascii="Palatino Linotype" w:hAnsi="Palatino Linotype"/>
                <w:b/>
                <w:i/>
                <w:sz w:val="20"/>
                <w:szCs w:val="20"/>
                <w:u w:val="single"/>
                <w:lang w:val="es-ES_tradnl"/>
              </w:rPr>
              <w:t>Documento o documentos donde conste la información curricular</w:t>
            </w:r>
            <w:r w:rsidRPr="00D50850">
              <w:rPr>
                <w:rFonts w:ascii="Palatino Linotype" w:hAnsi="Palatino Linotype"/>
                <w:i/>
                <w:sz w:val="20"/>
                <w:szCs w:val="20"/>
                <w:lang w:val="es-ES_tradnl"/>
              </w:rPr>
              <w:t xml:space="preserve"> del Presidente Municipal, Secretario del Ayuntamiento, Tesorero Municipal, Director de Obras Públicas, Director de Desarrollo Económico, Coordinador General Municipal de Mejora Regulatoria, Director de Ecología, Director de Desarrollo Urbano y Director de Protección Civil o equivalentes, adscritos al 21 de abril de 2019.</w:t>
            </w:r>
          </w:p>
          <w:p w:rsidR="00D50850" w:rsidRPr="00D50850" w:rsidRDefault="00D50850" w:rsidP="00D50850">
            <w:pPr>
              <w:spacing w:line="240" w:lineRule="auto"/>
              <w:jc w:val="both"/>
              <w:rPr>
                <w:rFonts w:ascii="Palatino Linotype" w:hAnsi="Palatino Linotype"/>
                <w:i/>
                <w:sz w:val="20"/>
                <w:szCs w:val="20"/>
                <w:lang w:val="es-ES_tradnl"/>
              </w:rPr>
            </w:pPr>
          </w:p>
          <w:p w:rsidR="00D50850" w:rsidRPr="00D50850" w:rsidRDefault="00D50850" w:rsidP="00D50850">
            <w:pPr>
              <w:spacing w:line="240" w:lineRule="auto"/>
              <w:jc w:val="both"/>
              <w:rPr>
                <w:rFonts w:ascii="Palatino Linotype" w:hAnsi="Palatino Linotype"/>
                <w:i/>
                <w:sz w:val="20"/>
                <w:szCs w:val="20"/>
                <w:lang w:val="es-ES_tradnl"/>
              </w:rPr>
            </w:pPr>
            <w:r w:rsidRPr="00D50850">
              <w:rPr>
                <w:rFonts w:ascii="Palatino Linotype" w:hAnsi="Palatino Linotype"/>
                <w:i/>
                <w:sz w:val="20"/>
                <w:szCs w:val="20"/>
                <w:lang w:val="es-ES_tradnl"/>
              </w:rPr>
              <w:t xml:space="preserve">b) </w:t>
            </w:r>
            <w:r w:rsidRPr="00E63405">
              <w:rPr>
                <w:rFonts w:ascii="Palatino Linotype" w:hAnsi="Palatino Linotype"/>
                <w:b/>
                <w:i/>
                <w:sz w:val="20"/>
                <w:szCs w:val="20"/>
                <w:u w:val="single"/>
                <w:lang w:val="es-ES_tradnl"/>
              </w:rPr>
              <w:t>Documento que acredite el grado de estudios</w:t>
            </w:r>
            <w:r w:rsidRPr="00D50850">
              <w:rPr>
                <w:rFonts w:ascii="Palatino Linotype" w:hAnsi="Palatino Linotype"/>
                <w:i/>
                <w:sz w:val="20"/>
                <w:szCs w:val="20"/>
                <w:lang w:val="es-ES_tradnl"/>
              </w:rPr>
              <w:t xml:space="preserve"> (título y/o cédula profesional) del Tesorero Municipal, Director de Obras Públicas, Director </w:t>
            </w:r>
            <w:r w:rsidRPr="00D50850">
              <w:rPr>
                <w:rFonts w:ascii="Palatino Linotype" w:hAnsi="Palatino Linotype"/>
                <w:i/>
                <w:sz w:val="20"/>
                <w:szCs w:val="20"/>
                <w:lang w:val="es-ES_tradnl"/>
              </w:rPr>
              <w:lastRenderedPageBreak/>
              <w:t>de Desarrollo Económico, Director de Ecología, Director de Desarrollo Urbano y o equivalentes, adscritos al 21 de abril de 2019.</w:t>
            </w:r>
          </w:p>
          <w:p w:rsidR="00D50850" w:rsidRPr="00D50850" w:rsidRDefault="00D50850" w:rsidP="00D50850">
            <w:pPr>
              <w:spacing w:line="240" w:lineRule="auto"/>
              <w:jc w:val="both"/>
              <w:rPr>
                <w:rFonts w:ascii="Palatino Linotype" w:hAnsi="Palatino Linotype"/>
                <w:i/>
                <w:sz w:val="20"/>
                <w:szCs w:val="20"/>
                <w:lang w:val="es-ES_tradnl"/>
              </w:rPr>
            </w:pPr>
          </w:p>
          <w:p w:rsidR="00D50850" w:rsidRPr="00D50850" w:rsidRDefault="00D50850" w:rsidP="00D50850">
            <w:pPr>
              <w:spacing w:line="240" w:lineRule="auto"/>
              <w:jc w:val="both"/>
              <w:rPr>
                <w:rFonts w:ascii="Palatino Linotype" w:hAnsi="Palatino Linotype"/>
                <w:i/>
                <w:sz w:val="20"/>
                <w:szCs w:val="20"/>
                <w:lang w:val="es-ES_tradnl"/>
              </w:rPr>
            </w:pPr>
            <w:r w:rsidRPr="00D50850">
              <w:rPr>
                <w:rFonts w:ascii="Palatino Linotype" w:hAnsi="Palatino Linotype"/>
                <w:i/>
                <w:sz w:val="20"/>
                <w:szCs w:val="20"/>
                <w:lang w:val="es-ES_tradnl"/>
              </w:rPr>
              <w:t xml:space="preserve">c) </w:t>
            </w:r>
            <w:r w:rsidRPr="00E63405">
              <w:rPr>
                <w:rFonts w:ascii="Palatino Linotype" w:hAnsi="Palatino Linotype"/>
                <w:b/>
                <w:i/>
                <w:sz w:val="20"/>
                <w:szCs w:val="20"/>
                <w:u w:val="single"/>
                <w:lang w:val="es-ES_tradnl"/>
              </w:rPr>
              <w:t>Documento en donde conste el último grado de estudios</w:t>
            </w:r>
            <w:r w:rsidRPr="00D50850">
              <w:rPr>
                <w:rFonts w:ascii="Palatino Linotype" w:hAnsi="Palatino Linotype"/>
                <w:i/>
                <w:sz w:val="20"/>
                <w:szCs w:val="20"/>
                <w:lang w:val="es-ES_tradnl"/>
              </w:rPr>
              <w:t xml:space="preserve"> del Presidente Municipal, Secretario del Ayuntamiento, Coordinador General Municipal de Mejora Regulatoria y Director de Protección Civil</w:t>
            </w:r>
          </w:p>
          <w:p w:rsidR="00766FBC" w:rsidRPr="00766FBC" w:rsidRDefault="00766FBC" w:rsidP="00766FBC">
            <w:pPr>
              <w:spacing w:line="240" w:lineRule="auto"/>
              <w:jc w:val="both"/>
              <w:rPr>
                <w:rFonts w:ascii="Palatino Linotype" w:hAnsi="Palatino Linotype"/>
                <w:i/>
                <w:sz w:val="20"/>
                <w:szCs w:val="20"/>
                <w:lang w:val="es-ES"/>
              </w:rPr>
            </w:pP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Pr>
                <w:rFonts w:ascii="Palatino Linotype" w:hAnsi="Palatino Linotype"/>
                <w:b/>
                <w:bCs/>
                <w:i/>
                <w:sz w:val="20"/>
                <w:szCs w:val="20"/>
                <w:lang w:val="es-ES_tradnl"/>
              </w:rPr>
              <w:lastRenderedPageBreak/>
              <w:t>0189</w:t>
            </w:r>
            <w:r w:rsidRPr="00766FBC">
              <w:rPr>
                <w:rFonts w:ascii="Palatino Linotype" w:hAnsi="Palatino Linotype"/>
                <w:b/>
                <w:bCs/>
                <w:i/>
                <w:sz w:val="20"/>
                <w:szCs w:val="20"/>
                <w:lang w:val="es-ES_tradnl"/>
              </w:rPr>
              <w:t>7/INFOEM/IP/RR/2019</w:t>
            </w:r>
          </w:p>
        </w:tc>
        <w:tc>
          <w:tcPr>
            <w:tcW w:w="6513" w:type="dxa"/>
          </w:tcPr>
          <w:p w:rsidR="00E63405" w:rsidRPr="00E63405" w:rsidRDefault="00E63405" w:rsidP="00E63405">
            <w:pPr>
              <w:spacing w:line="240" w:lineRule="auto"/>
              <w:jc w:val="both"/>
              <w:rPr>
                <w:rFonts w:ascii="Palatino Linotype" w:hAnsi="Palatino Linotype"/>
                <w:i/>
                <w:sz w:val="20"/>
                <w:szCs w:val="20"/>
                <w:lang w:val="es-ES_tradnl"/>
              </w:rPr>
            </w:pPr>
            <w:r w:rsidRPr="00E63405">
              <w:rPr>
                <w:rFonts w:ascii="Palatino Linotype" w:hAnsi="Palatino Linotype"/>
                <w:b/>
                <w:i/>
                <w:sz w:val="20"/>
                <w:szCs w:val="20"/>
                <w:u w:val="single"/>
                <w:lang w:val="es-ES_tradnl"/>
              </w:rPr>
              <w:t>Documento o documentos donde conste la información curricular</w:t>
            </w:r>
            <w:r w:rsidRPr="00E63405">
              <w:rPr>
                <w:rFonts w:ascii="Palatino Linotype" w:hAnsi="Palatino Linotype"/>
                <w:i/>
                <w:sz w:val="20"/>
                <w:szCs w:val="20"/>
                <w:lang w:val="es-ES_tradnl"/>
              </w:rPr>
              <w:t xml:space="preserve"> del Presidente Municipal, Secretario del Ayuntamiento, Tesorero Municipal, Director de Obras Públicas y Desarrollo Urbano, Coordinador de Mejora Regulatoria, Encargado de la Dirección de Desarrollo Económico, Coordinador de Ecología y Coordinador de Protección Civil.</w:t>
            </w:r>
          </w:p>
          <w:p w:rsidR="00E63405" w:rsidRPr="00E63405" w:rsidRDefault="00E63405" w:rsidP="00E63405">
            <w:pPr>
              <w:spacing w:line="240" w:lineRule="auto"/>
              <w:jc w:val="both"/>
              <w:rPr>
                <w:rFonts w:ascii="Palatino Linotype" w:hAnsi="Palatino Linotype"/>
                <w:i/>
                <w:sz w:val="20"/>
                <w:szCs w:val="20"/>
                <w:lang w:val="es-ES_tradnl"/>
              </w:rPr>
            </w:pPr>
          </w:p>
          <w:p w:rsidR="00E63405" w:rsidRPr="00E63405" w:rsidRDefault="00E63405" w:rsidP="00E63405">
            <w:pPr>
              <w:spacing w:line="240" w:lineRule="auto"/>
              <w:jc w:val="both"/>
              <w:rPr>
                <w:rFonts w:ascii="Palatino Linotype" w:hAnsi="Palatino Linotype"/>
                <w:i/>
                <w:sz w:val="20"/>
                <w:szCs w:val="20"/>
                <w:lang w:val="es-ES_tradnl"/>
              </w:rPr>
            </w:pPr>
            <w:r w:rsidRPr="00E63405">
              <w:rPr>
                <w:rFonts w:ascii="Palatino Linotype" w:hAnsi="Palatino Linotype"/>
                <w:i/>
                <w:sz w:val="20"/>
                <w:szCs w:val="20"/>
                <w:lang w:val="es-ES_tradnl"/>
              </w:rPr>
              <w:t xml:space="preserve">b) </w:t>
            </w:r>
            <w:r w:rsidRPr="00E63405">
              <w:rPr>
                <w:rFonts w:ascii="Palatino Linotype" w:hAnsi="Palatino Linotype"/>
                <w:b/>
                <w:i/>
                <w:sz w:val="20"/>
                <w:szCs w:val="20"/>
                <w:u w:val="single"/>
                <w:lang w:val="es-ES_tradnl"/>
              </w:rPr>
              <w:t>Documento que acredite el grado de estudios</w:t>
            </w:r>
            <w:r w:rsidRPr="00E63405">
              <w:rPr>
                <w:rFonts w:ascii="Palatino Linotype" w:hAnsi="Palatino Linotype"/>
                <w:i/>
                <w:sz w:val="20"/>
                <w:szCs w:val="20"/>
                <w:lang w:val="es-ES_tradnl"/>
              </w:rPr>
              <w:t xml:space="preserve"> (título y/o cédula profesional) del Presidente Municipal, Secretario del Ayuntamiento, Tesorero Municipal, Director de Obras Públicas y Desarrollo Urbano, Coordinador de Ecología, adscritos al 21 de abril de 2019.</w:t>
            </w:r>
          </w:p>
          <w:p w:rsidR="00E63405" w:rsidRPr="00E63405" w:rsidRDefault="00E63405" w:rsidP="00E63405">
            <w:pPr>
              <w:spacing w:line="240" w:lineRule="auto"/>
              <w:jc w:val="both"/>
              <w:rPr>
                <w:rFonts w:ascii="Palatino Linotype" w:hAnsi="Palatino Linotype"/>
                <w:i/>
                <w:sz w:val="20"/>
                <w:szCs w:val="20"/>
                <w:lang w:val="es-ES_tradnl"/>
              </w:rPr>
            </w:pPr>
          </w:p>
          <w:p w:rsidR="00E63405" w:rsidRPr="00E63405" w:rsidRDefault="00E63405" w:rsidP="00E63405">
            <w:pPr>
              <w:spacing w:line="240" w:lineRule="auto"/>
              <w:jc w:val="both"/>
              <w:rPr>
                <w:rFonts w:ascii="Palatino Linotype" w:hAnsi="Palatino Linotype"/>
                <w:i/>
                <w:sz w:val="20"/>
                <w:szCs w:val="20"/>
                <w:lang w:val="es-ES_tradnl"/>
              </w:rPr>
            </w:pPr>
            <w:r w:rsidRPr="00E63405">
              <w:rPr>
                <w:rFonts w:ascii="Palatino Linotype" w:hAnsi="Palatino Linotype"/>
                <w:i/>
                <w:sz w:val="20"/>
                <w:szCs w:val="20"/>
                <w:lang w:val="es-ES_tradnl"/>
              </w:rPr>
              <w:t xml:space="preserve">c) </w:t>
            </w:r>
            <w:r w:rsidRPr="00E63405">
              <w:rPr>
                <w:rFonts w:ascii="Palatino Linotype" w:hAnsi="Palatino Linotype"/>
                <w:b/>
                <w:i/>
                <w:sz w:val="20"/>
                <w:szCs w:val="20"/>
                <w:u w:val="single"/>
                <w:lang w:val="es-ES_tradnl"/>
              </w:rPr>
              <w:t>Documento que acredite el último grado de estudios</w:t>
            </w:r>
            <w:r w:rsidRPr="00E63405">
              <w:rPr>
                <w:rFonts w:ascii="Palatino Linotype" w:hAnsi="Palatino Linotype"/>
                <w:i/>
                <w:sz w:val="20"/>
                <w:szCs w:val="20"/>
                <w:lang w:val="es-ES_tradnl"/>
              </w:rPr>
              <w:t xml:space="preserve"> del Encargado de la Dirección de Desarrollo Económico, Coordinador de Mejora Regulatoria y Coordinador de Protección Civil, adscritos al 21 de abril de 2019.</w:t>
            </w:r>
          </w:p>
          <w:p w:rsidR="00766FBC" w:rsidRPr="00766FBC" w:rsidRDefault="00766FBC" w:rsidP="00766FBC">
            <w:pPr>
              <w:spacing w:line="240" w:lineRule="auto"/>
              <w:jc w:val="both"/>
              <w:rPr>
                <w:rFonts w:ascii="Palatino Linotype" w:hAnsi="Palatino Linotype"/>
                <w:i/>
                <w:sz w:val="20"/>
                <w:szCs w:val="20"/>
                <w:lang w:val="es-ES"/>
              </w:rPr>
            </w:pP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sidRPr="00766FBC">
              <w:rPr>
                <w:rFonts w:ascii="Palatino Linotype" w:hAnsi="Palatino Linotype"/>
                <w:b/>
                <w:bCs/>
                <w:i/>
                <w:sz w:val="20"/>
                <w:szCs w:val="20"/>
                <w:lang w:val="es-ES_tradnl"/>
              </w:rPr>
              <w:t>019</w:t>
            </w:r>
            <w:r>
              <w:rPr>
                <w:rFonts w:ascii="Palatino Linotype" w:hAnsi="Palatino Linotype"/>
                <w:b/>
                <w:bCs/>
                <w:i/>
                <w:sz w:val="20"/>
                <w:szCs w:val="20"/>
                <w:lang w:val="es-ES_tradnl"/>
              </w:rPr>
              <w:t>02</w:t>
            </w:r>
            <w:r w:rsidRPr="00766FBC">
              <w:rPr>
                <w:rFonts w:ascii="Palatino Linotype" w:hAnsi="Palatino Linotype"/>
                <w:b/>
                <w:bCs/>
                <w:i/>
                <w:sz w:val="20"/>
                <w:szCs w:val="20"/>
                <w:lang w:val="es-ES_tradnl"/>
              </w:rPr>
              <w:t>/INFOEM/IP/RR/2019</w:t>
            </w:r>
          </w:p>
        </w:tc>
        <w:tc>
          <w:tcPr>
            <w:tcW w:w="6513" w:type="dxa"/>
          </w:tcPr>
          <w:p w:rsidR="00E63405" w:rsidRPr="00E63405" w:rsidRDefault="00E63405" w:rsidP="00E63405">
            <w:pPr>
              <w:spacing w:line="240" w:lineRule="auto"/>
              <w:jc w:val="both"/>
              <w:rPr>
                <w:rFonts w:ascii="Palatino Linotype" w:hAnsi="Palatino Linotype"/>
                <w:i/>
                <w:iCs/>
                <w:sz w:val="20"/>
                <w:szCs w:val="20"/>
              </w:rPr>
            </w:pPr>
            <w:r w:rsidRPr="00E63405">
              <w:rPr>
                <w:rFonts w:ascii="Palatino Linotype" w:hAnsi="Palatino Linotype"/>
                <w:i/>
                <w:iCs/>
                <w:sz w:val="20"/>
                <w:szCs w:val="20"/>
              </w:rPr>
              <w:t xml:space="preserve">a) </w:t>
            </w:r>
            <w:r w:rsidRPr="00E63405">
              <w:rPr>
                <w:rFonts w:ascii="Palatino Linotype" w:hAnsi="Palatino Linotype"/>
                <w:b/>
                <w:i/>
                <w:iCs/>
                <w:sz w:val="20"/>
                <w:szCs w:val="20"/>
                <w:u w:val="single"/>
              </w:rPr>
              <w:t>El documento o documentos en donde conste la información curricular</w:t>
            </w:r>
            <w:r w:rsidRPr="00E63405">
              <w:rPr>
                <w:rFonts w:ascii="Palatino Linotype" w:hAnsi="Palatino Linotype"/>
                <w:i/>
                <w:iCs/>
                <w:sz w:val="20"/>
                <w:szCs w:val="20"/>
              </w:rPr>
              <w:t xml:space="preserve"> del Presidente Municipal, Secretario del Ayuntamiento, Tesorero Municipal, Director de Obras Públicas, Director de Desarrollo Económico, Coordinador General Municipal de Mejora Regulatoria, Dirección de Ecología, Desarrollo Urbano y Protección Civil, al 21 de febrero de 2019.</w:t>
            </w:r>
          </w:p>
          <w:p w:rsidR="00E63405" w:rsidRPr="00E63405" w:rsidRDefault="00E63405" w:rsidP="00E63405">
            <w:pPr>
              <w:spacing w:line="240" w:lineRule="auto"/>
              <w:jc w:val="both"/>
              <w:rPr>
                <w:rFonts w:ascii="Palatino Linotype" w:hAnsi="Palatino Linotype"/>
                <w:i/>
                <w:iCs/>
                <w:sz w:val="20"/>
                <w:szCs w:val="20"/>
              </w:rPr>
            </w:pPr>
          </w:p>
          <w:p w:rsidR="00E63405" w:rsidRPr="00E63405" w:rsidRDefault="00E63405" w:rsidP="00E63405">
            <w:pPr>
              <w:spacing w:line="240" w:lineRule="auto"/>
              <w:jc w:val="both"/>
              <w:rPr>
                <w:rFonts w:ascii="Palatino Linotype" w:hAnsi="Palatino Linotype"/>
                <w:i/>
                <w:iCs/>
                <w:sz w:val="20"/>
                <w:szCs w:val="20"/>
              </w:rPr>
            </w:pPr>
            <w:r w:rsidRPr="00E63405">
              <w:rPr>
                <w:rFonts w:ascii="Palatino Linotype" w:hAnsi="Palatino Linotype"/>
                <w:i/>
                <w:iCs/>
                <w:sz w:val="20"/>
                <w:szCs w:val="20"/>
              </w:rPr>
              <w:t xml:space="preserve">b) </w:t>
            </w:r>
            <w:r w:rsidRPr="00E63405">
              <w:rPr>
                <w:rFonts w:ascii="Palatino Linotype" w:hAnsi="Palatino Linotype"/>
                <w:b/>
                <w:i/>
                <w:sz w:val="20"/>
                <w:szCs w:val="20"/>
                <w:u w:val="single"/>
              </w:rPr>
              <w:t>Documento que acredite el grado de estudio</w:t>
            </w:r>
            <w:r w:rsidRPr="00E63405">
              <w:rPr>
                <w:rFonts w:ascii="Palatino Linotype" w:hAnsi="Palatino Linotype"/>
                <w:i/>
                <w:sz w:val="20"/>
                <w:szCs w:val="20"/>
              </w:rPr>
              <w:t xml:space="preserve">s (título y/o cédula profesional) </w:t>
            </w:r>
            <w:r w:rsidRPr="00E63405">
              <w:rPr>
                <w:rFonts w:ascii="Palatino Linotype" w:hAnsi="Palatino Linotype"/>
                <w:i/>
                <w:iCs/>
                <w:sz w:val="20"/>
                <w:szCs w:val="20"/>
              </w:rPr>
              <w:t>del Tesorero Municipal, Director de Obras Públicas, Director de Desarrollo Económico, Dirección de Ecología, Desarrollo Urbano, al 21 de febrero de 2019.</w:t>
            </w:r>
          </w:p>
          <w:p w:rsidR="00E63405" w:rsidRPr="00E63405" w:rsidRDefault="00E63405" w:rsidP="00E63405">
            <w:pPr>
              <w:spacing w:line="240" w:lineRule="auto"/>
              <w:jc w:val="both"/>
              <w:rPr>
                <w:rFonts w:ascii="Palatino Linotype" w:hAnsi="Palatino Linotype"/>
                <w:i/>
                <w:iCs/>
                <w:sz w:val="20"/>
                <w:szCs w:val="20"/>
              </w:rPr>
            </w:pPr>
          </w:p>
          <w:p w:rsidR="00E63405" w:rsidRPr="00E63405" w:rsidRDefault="00E63405" w:rsidP="00E63405">
            <w:pPr>
              <w:spacing w:line="240" w:lineRule="auto"/>
              <w:jc w:val="both"/>
              <w:rPr>
                <w:rFonts w:ascii="Palatino Linotype" w:hAnsi="Palatino Linotype"/>
                <w:i/>
                <w:iCs/>
                <w:sz w:val="20"/>
                <w:szCs w:val="20"/>
              </w:rPr>
            </w:pPr>
            <w:r w:rsidRPr="00E63405">
              <w:rPr>
                <w:rFonts w:ascii="Palatino Linotype" w:hAnsi="Palatino Linotype"/>
                <w:i/>
                <w:sz w:val="20"/>
                <w:szCs w:val="20"/>
              </w:rPr>
              <w:lastRenderedPageBreak/>
              <w:t xml:space="preserve">c) </w:t>
            </w:r>
            <w:r w:rsidRPr="00E63405">
              <w:rPr>
                <w:rFonts w:ascii="Palatino Linotype" w:hAnsi="Palatino Linotype"/>
                <w:b/>
                <w:i/>
                <w:sz w:val="20"/>
                <w:szCs w:val="20"/>
                <w:u w:val="single"/>
              </w:rPr>
              <w:t>Documento en donde conste el último grado de estudios</w:t>
            </w:r>
            <w:r w:rsidRPr="00E63405">
              <w:rPr>
                <w:rFonts w:ascii="Palatino Linotype" w:hAnsi="Palatino Linotype"/>
                <w:i/>
                <w:iCs/>
                <w:sz w:val="20"/>
                <w:szCs w:val="20"/>
              </w:rPr>
              <w:t xml:space="preserve"> del Coordinador General Municipal de Mejora Regulatoria del Director de Protección Civil al 21 de febrero de 2019.</w:t>
            </w:r>
          </w:p>
          <w:p w:rsidR="00766FBC" w:rsidRPr="00766FBC" w:rsidRDefault="00766FBC" w:rsidP="00766FBC">
            <w:pPr>
              <w:spacing w:line="240" w:lineRule="auto"/>
              <w:jc w:val="both"/>
              <w:rPr>
                <w:rFonts w:ascii="Palatino Linotype" w:hAnsi="Palatino Linotype"/>
                <w:i/>
                <w:sz w:val="20"/>
                <w:szCs w:val="20"/>
                <w:lang w:val="es-ES"/>
              </w:rPr>
            </w:pP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sidRPr="00766FBC">
              <w:rPr>
                <w:rFonts w:ascii="Palatino Linotype" w:hAnsi="Palatino Linotype"/>
                <w:b/>
                <w:bCs/>
                <w:i/>
                <w:sz w:val="20"/>
                <w:szCs w:val="20"/>
                <w:lang w:val="es-ES_tradnl"/>
              </w:rPr>
              <w:lastRenderedPageBreak/>
              <w:t>019</w:t>
            </w:r>
            <w:r>
              <w:rPr>
                <w:rFonts w:ascii="Palatino Linotype" w:hAnsi="Palatino Linotype"/>
                <w:b/>
                <w:bCs/>
                <w:i/>
                <w:sz w:val="20"/>
                <w:szCs w:val="20"/>
                <w:lang w:val="es-ES_tradnl"/>
              </w:rPr>
              <w:t>12</w:t>
            </w:r>
            <w:r w:rsidRPr="00766FBC">
              <w:rPr>
                <w:rFonts w:ascii="Palatino Linotype" w:hAnsi="Palatino Linotype"/>
                <w:b/>
                <w:bCs/>
                <w:i/>
                <w:sz w:val="20"/>
                <w:szCs w:val="20"/>
                <w:lang w:val="es-ES_tradnl"/>
              </w:rPr>
              <w:t>/INFOEM/IP/RR/2019</w:t>
            </w:r>
          </w:p>
        </w:tc>
        <w:tc>
          <w:tcPr>
            <w:tcW w:w="6513" w:type="dxa"/>
          </w:tcPr>
          <w:p w:rsidR="00E63405" w:rsidRPr="00E63405" w:rsidRDefault="00E63405" w:rsidP="00E63405">
            <w:pPr>
              <w:spacing w:line="240" w:lineRule="auto"/>
              <w:jc w:val="both"/>
              <w:rPr>
                <w:rFonts w:ascii="Palatino Linotype" w:hAnsi="Palatino Linotype"/>
                <w:i/>
                <w:sz w:val="20"/>
                <w:szCs w:val="20"/>
                <w:lang w:val="es-ES"/>
              </w:rPr>
            </w:pPr>
            <w:r w:rsidRPr="00E63405">
              <w:rPr>
                <w:rFonts w:ascii="Palatino Linotype" w:hAnsi="Palatino Linotype"/>
                <w:i/>
                <w:sz w:val="20"/>
                <w:szCs w:val="20"/>
                <w:lang w:val="es-ES"/>
              </w:rPr>
              <w:t xml:space="preserve">a) </w:t>
            </w:r>
            <w:r w:rsidRPr="00E63405">
              <w:rPr>
                <w:rFonts w:ascii="Palatino Linotype" w:hAnsi="Palatino Linotype"/>
                <w:b/>
                <w:i/>
                <w:sz w:val="20"/>
                <w:szCs w:val="20"/>
                <w:u w:val="single"/>
                <w:lang w:val="es-ES"/>
              </w:rPr>
              <w:t>Documento o documentos donde conste la información curricular</w:t>
            </w:r>
            <w:r w:rsidRPr="00E63405">
              <w:rPr>
                <w:rFonts w:ascii="Palatino Linotype" w:hAnsi="Palatino Linotype"/>
                <w:i/>
                <w:sz w:val="20"/>
                <w:szCs w:val="20"/>
                <w:lang w:val="es-ES"/>
              </w:rPr>
              <w:t xml:space="preserve"> del Secretario del Ayuntamiento, Director de Obras Públicas, Coordinador General Municipal de Mejora Regulatoria, Director de Ecología, Director de Protección Civil y el Director de Desarrollo Urbano</w:t>
            </w:r>
          </w:p>
          <w:p w:rsidR="00E63405" w:rsidRPr="00E63405" w:rsidRDefault="00E63405" w:rsidP="00E63405">
            <w:pPr>
              <w:spacing w:line="240" w:lineRule="auto"/>
              <w:jc w:val="both"/>
              <w:rPr>
                <w:rFonts w:ascii="Palatino Linotype" w:hAnsi="Palatino Linotype"/>
                <w:i/>
                <w:sz w:val="20"/>
                <w:szCs w:val="20"/>
                <w:lang w:val="es-ES"/>
              </w:rPr>
            </w:pPr>
          </w:p>
          <w:p w:rsidR="00E63405" w:rsidRPr="00E63405" w:rsidRDefault="00E63405" w:rsidP="00E63405">
            <w:pPr>
              <w:spacing w:line="240" w:lineRule="auto"/>
              <w:jc w:val="both"/>
              <w:rPr>
                <w:rFonts w:ascii="Palatino Linotype" w:hAnsi="Palatino Linotype"/>
                <w:i/>
                <w:sz w:val="20"/>
                <w:szCs w:val="20"/>
                <w:lang w:val="es-ES"/>
              </w:rPr>
            </w:pPr>
            <w:r w:rsidRPr="00E63405">
              <w:rPr>
                <w:rFonts w:ascii="Palatino Linotype" w:hAnsi="Palatino Linotype"/>
                <w:i/>
                <w:sz w:val="20"/>
                <w:szCs w:val="20"/>
                <w:lang w:val="es-ES"/>
              </w:rPr>
              <w:t xml:space="preserve">b) </w:t>
            </w:r>
            <w:r w:rsidRPr="00E63405">
              <w:rPr>
                <w:rFonts w:ascii="Palatino Linotype" w:hAnsi="Palatino Linotype"/>
                <w:b/>
                <w:i/>
                <w:sz w:val="20"/>
                <w:szCs w:val="20"/>
                <w:u w:val="single"/>
                <w:lang w:val="es-ES"/>
              </w:rPr>
              <w:t>Documento que acredite el grado de estudios</w:t>
            </w:r>
            <w:r w:rsidRPr="00E63405">
              <w:rPr>
                <w:rFonts w:ascii="Palatino Linotype" w:hAnsi="Palatino Linotype"/>
                <w:i/>
                <w:sz w:val="20"/>
                <w:szCs w:val="20"/>
                <w:lang w:val="es-ES"/>
              </w:rPr>
              <w:t xml:space="preserve"> (título y/o cédula profesional) del Tesorero Municipal, Director de Obras Públicas, Director de Desarrollo Económico, Director de Ecología, Director de Desarrollo Urbano.</w:t>
            </w:r>
          </w:p>
          <w:p w:rsidR="00766FBC" w:rsidRPr="00766FBC" w:rsidRDefault="00766FBC" w:rsidP="00766FBC">
            <w:pPr>
              <w:spacing w:line="240" w:lineRule="auto"/>
              <w:jc w:val="both"/>
              <w:rPr>
                <w:rFonts w:ascii="Palatino Linotype" w:hAnsi="Palatino Linotype"/>
                <w:i/>
                <w:sz w:val="20"/>
                <w:szCs w:val="20"/>
                <w:lang w:val="es-ES"/>
              </w:rPr>
            </w:pP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sidRPr="00766FBC">
              <w:rPr>
                <w:rFonts w:ascii="Palatino Linotype" w:hAnsi="Palatino Linotype"/>
                <w:b/>
                <w:bCs/>
                <w:i/>
                <w:sz w:val="20"/>
                <w:szCs w:val="20"/>
                <w:lang w:val="es-ES_tradnl"/>
              </w:rPr>
              <w:t>019</w:t>
            </w:r>
            <w:r>
              <w:rPr>
                <w:rFonts w:ascii="Palatino Linotype" w:hAnsi="Palatino Linotype"/>
                <w:b/>
                <w:bCs/>
                <w:i/>
                <w:sz w:val="20"/>
                <w:szCs w:val="20"/>
                <w:lang w:val="es-ES_tradnl"/>
              </w:rPr>
              <w:t>22</w:t>
            </w:r>
            <w:r w:rsidRPr="00766FBC">
              <w:rPr>
                <w:rFonts w:ascii="Palatino Linotype" w:hAnsi="Palatino Linotype"/>
                <w:b/>
                <w:bCs/>
                <w:i/>
                <w:sz w:val="20"/>
                <w:szCs w:val="20"/>
                <w:lang w:val="es-ES_tradnl"/>
              </w:rPr>
              <w:t>/INFOEM/IP/RR/2019</w:t>
            </w:r>
          </w:p>
        </w:tc>
        <w:tc>
          <w:tcPr>
            <w:tcW w:w="6513" w:type="dxa"/>
          </w:tcPr>
          <w:p w:rsidR="00E63405" w:rsidRPr="00E63405" w:rsidRDefault="00E63405" w:rsidP="00E63405">
            <w:pPr>
              <w:spacing w:line="240" w:lineRule="auto"/>
              <w:jc w:val="both"/>
              <w:rPr>
                <w:rFonts w:ascii="Palatino Linotype" w:hAnsi="Palatino Linotype"/>
                <w:i/>
                <w:sz w:val="20"/>
                <w:szCs w:val="20"/>
                <w:lang w:val="es-ES_tradnl"/>
              </w:rPr>
            </w:pPr>
            <w:r w:rsidRPr="00E63405">
              <w:rPr>
                <w:rFonts w:ascii="Palatino Linotype" w:hAnsi="Palatino Linotype"/>
                <w:i/>
                <w:sz w:val="20"/>
                <w:szCs w:val="20"/>
                <w:lang w:val="es-ES_tradnl"/>
              </w:rPr>
              <w:t xml:space="preserve">a) </w:t>
            </w:r>
            <w:r w:rsidRPr="00E63405">
              <w:rPr>
                <w:rFonts w:ascii="Palatino Linotype" w:hAnsi="Palatino Linotype"/>
                <w:b/>
                <w:i/>
                <w:sz w:val="20"/>
                <w:szCs w:val="20"/>
                <w:u w:val="single"/>
                <w:lang w:val="es-ES_tradnl"/>
              </w:rPr>
              <w:t>Documento o documentos donde conste la información curricular</w:t>
            </w:r>
            <w:r w:rsidRPr="00E63405">
              <w:rPr>
                <w:rFonts w:ascii="Palatino Linotype" w:hAnsi="Palatino Linotype"/>
                <w:i/>
                <w:sz w:val="20"/>
                <w:szCs w:val="20"/>
                <w:lang w:val="es-ES_tradnl"/>
              </w:rPr>
              <w:t xml:space="preserve"> de la Presidenta Municipal, Secretario del Ayuntamiento, Tesorero Municipal, Director de Obras Públicas, Directora de Desarrollo Económico, Coordinadora de Mejora Regulatoria, Directora de Ecología, Directora de Desarrollo Urbano y Coordinador de Protección Civil.</w:t>
            </w:r>
          </w:p>
          <w:p w:rsidR="00E63405" w:rsidRPr="00E63405" w:rsidRDefault="00E63405" w:rsidP="00E63405">
            <w:pPr>
              <w:spacing w:line="240" w:lineRule="auto"/>
              <w:jc w:val="both"/>
              <w:rPr>
                <w:rFonts w:ascii="Palatino Linotype" w:hAnsi="Palatino Linotype"/>
                <w:i/>
                <w:sz w:val="20"/>
                <w:szCs w:val="20"/>
                <w:lang w:val="es-ES_tradnl"/>
              </w:rPr>
            </w:pPr>
          </w:p>
          <w:p w:rsidR="00E63405" w:rsidRPr="00E63405" w:rsidRDefault="00E63405" w:rsidP="00E63405">
            <w:pPr>
              <w:spacing w:line="240" w:lineRule="auto"/>
              <w:jc w:val="both"/>
              <w:rPr>
                <w:rFonts w:ascii="Palatino Linotype" w:hAnsi="Palatino Linotype"/>
                <w:i/>
                <w:sz w:val="20"/>
                <w:szCs w:val="20"/>
                <w:lang w:val="es-ES_tradnl"/>
              </w:rPr>
            </w:pPr>
            <w:r w:rsidRPr="00E63405">
              <w:rPr>
                <w:rFonts w:ascii="Palatino Linotype" w:hAnsi="Palatino Linotype"/>
                <w:i/>
                <w:sz w:val="20"/>
                <w:szCs w:val="20"/>
                <w:lang w:val="es-ES_tradnl"/>
              </w:rPr>
              <w:t xml:space="preserve">b) </w:t>
            </w:r>
            <w:r w:rsidRPr="00E63405">
              <w:rPr>
                <w:rFonts w:ascii="Palatino Linotype" w:hAnsi="Palatino Linotype"/>
                <w:b/>
                <w:i/>
                <w:sz w:val="20"/>
                <w:szCs w:val="20"/>
                <w:u w:val="single"/>
                <w:lang w:val="es-ES_tradnl"/>
              </w:rPr>
              <w:t>Documento que acredite el grado de estudios</w:t>
            </w:r>
            <w:r w:rsidRPr="00E63405">
              <w:rPr>
                <w:rFonts w:ascii="Palatino Linotype" w:hAnsi="Palatino Linotype"/>
                <w:i/>
                <w:sz w:val="20"/>
                <w:szCs w:val="20"/>
                <w:lang w:val="es-ES_tradnl"/>
              </w:rPr>
              <w:t xml:space="preserve"> (título y/o cédula profesional) de la Directora de Desarrollo Económico.</w:t>
            </w:r>
          </w:p>
          <w:p w:rsidR="00766FBC" w:rsidRPr="00766FBC" w:rsidRDefault="00766FBC" w:rsidP="00766FBC">
            <w:pPr>
              <w:spacing w:line="240" w:lineRule="auto"/>
              <w:jc w:val="both"/>
              <w:rPr>
                <w:rFonts w:ascii="Palatino Linotype" w:hAnsi="Palatino Linotype"/>
                <w:i/>
                <w:sz w:val="20"/>
                <w:szCs w:val="20"/>
                <w:lang w:val="es-ES"/>
              </w:rPr>
            </w:pP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Pr>
                <w:rFonts w:ascii="Palatino Linotype" w:hAnsi="Palatino Linotype"/>
                <w:b/>
                <w:bCs/>
                <w:i/>
                <w:sz w:val="20"/>
                <w:szCs w:val="20"/>
                <w:lang w:val="es-ES_tradnl"/>
              </w:rPr>
              <w:t>0193</w:t>
            </w:r>
            <w:r w:rsidRPr="00766FBC">
              <w:rPr>
                <w:rFonts w:ascii="Palatino Linotype" w:hAnsi="Palatino Linotype"/>
                <w:b/>
                <w:bCs/>
                <w:i/>
                <w:sz w:val="20"/>
                <w:szCs w:val="20"/>
                <w:lang w:val="es-ES_tradnl"/>
              </w:rPr>
              <w:t>7/INFOEM/IP/RR/2019</w:t>
            </w:r>
          </w:p>
        </w:tc>
        <w:tc>
          <w:tcPr>
            <w:tcW w:w="6513" w:type="dxa"/>
          </w:tcPr>
          <w:p w:rsidR="00E63405" w:rsidRPr="00E63405" w:rsidRDefault="00E63405" w:rsidP="00E63405">
            <w:pPr>
              <w:spacing w:line="240" w:lineRule="auto"/>
              <w:jc w:val="both"/>
              <w:rPr>
                <w:rFonts w:ascii="Palatino Linotype" w:hAnsi="Palatino Linotype"/>
                <w:i/>
                <w:sz w:val="20"/>
                <w:szCs w:val="20"/>
                <w:lang w:val="es-ES"/>
              </w:rPr>
            </w:pPr>
            <w:r w:rsidRPr="00E63405">
              <w:rPr>
                <w:rFonts w:ascii="Palatino Linotype" w:hAnsi="Palatino Linotype"/>
                <w:i/>
                <w:sz w:val="20"/>
                <w:szCs w:val="20"/>
                <w:lang w:val="es-ES"/>
              </w:rPr>
              <w:t xml:space="preserve">a) </w:t>
            </w:r>
            <w:r w:rsidRPr="00E63405">
              <w:rPr>
                <w:rFonts w:ascii="Palatino Linotype" w:hAnsi="Palatino Linotype"/>
                <w:b/>
                <w:i/>
                <w:sz w:val="20"/>
                <w:szCs w:val="20"/>
                <w:u w:val="single"/>
                <w:lang w:val="es-ES"/>
              </w:rPr>
              <w:t>Documento o documentos donde conste la información curricular</w:t>
            </w:r>
            <w:r w:rsidRPr="00E63405">
              <w:rPr>
                <w:rFonts w:ascii="Palatino Linotype" w:hAnsi="Palatino Linotype"/>
                <w:i/>
                <w:sz w:val="20"/>
                <w:szCs w:val="20"/>
                <w:lang w:val="es-ES"/>
              </w:rPr>
              <w:t xml:space="preserve"> del Director de Protección Civil y el Director de Desarrollo Urbano, al 25 de febrero de 2019.</w:t>
            </w:r>
          </w:p>
          <w:p w:rsidR="00E63405" w:rsidRPr="00E63405" w:rsidRDefault="00E63405" w:rsidP="00E63405">
            <w:pPr>
              <w:spacing w:line="240" w:lineRule="auto"/>
              <w:jc w:val="both"/>
              <w:rPr>
                <w:rFonts w:ascii="Palatino Linotype" w:hAnsi="Palatino Linotype"/>
                <w:i/>
                <w:sz w:val="20"/>
                <w:szCs w:val="20"/>
                <w:lang w:val="es-ES"/>
              </w:rPr>
            </w:pPr>
          </w:p>
          <w:p w:rsidR="00E63405" w:rsidRPr="00E63405" w:rsidRDefault="00E63405" w:rsidP="00E63405">
            <w:pPr>
              <w:spacing w:line="240" w:lineRule="auto"/>
              <w:jc w:val="both"/>
              <w:rPr>
                <w:rFonts w:ascii="Palatino Linotype" w:hAnsi="Palatino Linotype"/>
                <w:i/>
                <w:sz w:val="20"/>
                <w:szCs w:val="20"/>
                <w:lang w:val="es-ES"/>
              </w:rPr>
            </w:pPr>
            <w:r w:rsidRPr="00E63405">
              <w:rPr>
                <w:rFonts w:ascii="Palatino Linotype" w:hAnsi="Palatino Linotype"/>
                <w:i/>
                <w:sz w:val="20"/>
                <w:szCs w:val="20"/>
                <w:lang w:val="es-ES"/>
              </w:rPr>
              <w:t xml:space="preserve">b) </w:t>
            </w:r>
            <w:r w:rsidRPr="00E63405">
              <w:rPr>
                <w:rFonts w:ascii="Palatino Linotype" w:hAnsi="Palatino Linotype"/>
                <w:b/>
                <w:i/>
                <w:sz w:val="20"/>
                <w:szCs w:val="20"/>
                <w:u w:val="single"/>
                <w:lang w:val="es-ES"/>
              </w:rPr>
              <w:t>Documento que acredite el grado de estudios</w:t>
            </w:r>
            <w:r w:rsidRPr="00E63405">
              <w:rPr>
                <w:rFonts w:ascii="Palatino Linotype" w:hAnsi="Palatino Linotype"/>
                <w:i/>
                <w:sz w:val="20"/>
                <w:szCs w:val="20"/>
                <w:lang w:val="es-ES"/>
              </w:rPr>
              <w:t xml:space="preserve"> (título y/o cédula profesional) del Tesorero Municipal, Director de Obras Públicas y del Director de Desarrollo Urbano al 25 de febrero de 2019.</w:t>
            </w:r>
          </w:p>
          <w:p w:rsidR="00E63405" w:rsidRPr="00E63405" w:rsidRDefault="00E63405" w:rsidP="00E63405">
            <w:pPr>
              <w:spacing w:line="240" w:lineRule="auto"/>
              <w:jc w:val="both"/>
              <w:rPr>
                <w:rFonts w:ascii="Palatino Linotype" w:hAnsi="Palatino Linotype"/>
                <w:i/>
                <w:sz w:val="20"/>
                <w:szCs w:val="20"/>
                <w:lang w:val="es-ES"/>
              </w:rPr>
            </w:pPr>
          </w:p>
          <w:p w:rsidR="00E63405" w:rsidRPr="00E63405" w:rsidRDefault="00E63405" w:rsidP="00E63405">
            <w:pPr>
              <w:spacing w:line="240" w:lineRule="auto"/>
              <w:jc w:val="both"/>
              <w:rPr>
                <w:rFonts w:ascii="Palatino Linotype" w:hAnsi="Palatino Linotype"/>
                <w:i/>
                <w:sz w:val="20"/>
                <w:szCs w:val="20"/>
                <w:lang w:val="es-ES"/>
              </w:rPr>
            </w:pPr>
            <w:r w:rsidRPr="00E63405">
              <w:rPr>
                <w:rFonts w:ascii="Palatino Linotype" w:hAnsi="Palatino Linotype"/>
                <w:i/>
                <w:sz w:val="20"/>
                <w:szCs w:val="20"/>
                <w:lang w:val="es-ES"/>
              </w:rPr>
              <w:t xml:space="preserve">c) </w:t>
            </w:r>
            <w:r w:rsidRPr="00E63405">
              <w:rPr>
                <w:rFonts w:ascii="Palatino Linotype" w:hAnsi="Palatino Linotype"/>
                <w:b/>
                <w:i/>
                <w:sz w:val="20"/>
                <w:szCs w:val="20"/>
                <w:u w:val="single"/>
                <w:lang w:val="es-ES"/>
              </w:rPr>
              <w:t>Documento en donde conste el último grado de estudios</w:t>
            </w:r>
            <w:r w:rsidRPr="00E63405">
              <w:rPr>
                <w:rFonts w:ascii="Palatino Linotype" w:hAnsi="Palatino Linotype"/>
                <w:i/>
                <w:sz w:val="20"/>
                <w:szCs w:val="20"/>
                <w:lang w:val="es-ES"/>
              </w:rPr>
              <w:t xml:space="preserve"> del Presidente Municipal, Secretario del Ayuntamiento, Encargado del Despacho de la Dirección de Desarrollo Económico y el Encargado de la </w:t>
            </w:r>
            <w:r w:rsidRPr="00E63405">
              <w:rPr>
                <w:rFonts w:ascii="Palatino Linotype" w:hAnsi="Palatino Linotype"/>
                <w:i/>
                <w:sz w:val="20"/>
                <w:szCs w:val="20"/>
                <w:lang w:val="es-ES"/>
              </w:rPr>
              <w:lastRenderedPageBreak/>
              <w:t>Dirección de Ecología, Coordinador General Municipal de Mejora Regulatoria y Director de Protección Civil al 25 de febrero de 201.</w:t>
            </w:r>
          </w:p>
          <w:p w:rsidR="00766FBC" w:rsidRPr="00766FBC" w:rsidRDefault="00766FBC" w:rsidP="00766FBC">
            <w:pPr>
              <w:spacing w:line="240" w:lineRule="auto"/>
              <w:jc w:val="both"/>
              <w:rPr>
                <w:rFonts w:ascii="Palatino Linotype" w:hAnsi="Palatino Linotype"/>
                <w:i/>
                <w:sz w:val="20"/>
                <w:szCs w:val="20"/>
                <w:lang w:val="es-ES"/>
              </w:rPr>
            </w:pPr>
          </w:p>
        </w:tc>
      </w:tr>
      <w:tr w:rsidR="00766FBC" w:rsidRPr="00766FBC" w:rsidTr="00766FBC">
        <w:tc>
          <w:tcPr>
            <w:tcW w:w="2405" w:type="dxa"/>
          </w:tcPr>
          <w:p w:rsidR="00766FBC" w:rsidRPr="00766FBC" w:rsidRDefault="00766FBC" w:rsidP="00766FBC">
            <w:pPr>
              <w:spacing w:line="240" w:lineRule="auto"/>
              <w:jc w:val="both"/>
              <w:rPr>
                <w:rFonts w:ascii="Palatino Linotype" w:hAnsi="Palatino Linotype"/>
                <w:i/>
                <w:sz w:val="20"/>
                <w:szCs w:val="20"/>
                <w:lang w:val="es-ES"/>
              </w:rPr>
            </w:pPr>
            <w:r w:rsidRPr="00766FBC">
              <w:rPr>
                <w:rFonts w:ascii="Palatino Linotype" w:hAnsi="Palatino Linotype"/>
                <w:b/>
                <w:bCs/>
                <w:i/>
                <w:sz w:val="20"/>
                <w:szCs w:val="20"/>
                <w:lang w:val="es-ES_tradnl"/>
              </w:rPr>
              <w:lastRenderedPageBreak/>
              <w:t>01947/INFOEM/IP/RR/2019</w:t>
            </w:r>
          </w:p>
        </w:tc>
        <w:tc>
          <w:tcPr>
            <w:tcW w:w="6513" w:type="dxa"/>
          </w:tcPr>
          <w:p w:rsidR="00E63405" w:rsidRPr="00E63405" w:rsidRDefault="00E63405" w:rsidP="00E63405">
            <w:pPr>
              <w:spacing w:line="240" w:lineRule="auto"/>
              <w:jc w:val="both"/>
              <w:rPr>
                <w:rFonts w:ascii="Palatino Linotype" w:hAnsi="Palatino Linotype"/>
                <w:i/>
                <w:sz w:val="20"/>
                <w:szCs w:val="20"/>
                <w:lang w:val="es-ES_tradnl"/>
              </w:rPr>
            </w:pPr>
            <w:r w:rsidRPr="00E63405">
              <w:rPr>
                <w:rFonts w:ascii="Palatino Linotype" w:hAnsi="Palatino Linotype"/>
                <w:i/>
                <w:sz w:val="20"/>
                <w:szCs w:val="20"/>
                <w:lang w:val="es-ES_tradnl"/>
              </w:rPr>
              <w:t xml:space="preserve">a) </w:t>
            </w:r>
            <w:r w:rsidRPr="00E63405">
              <w:rPr>
                <w:rFonts w:ascii="Palatino Linotype" w:hAnsi="Palatino Linotype"/>
                <w:b/>
                <w:i/>
                <w:sz w:val="20"/>
                <w:szCs w:val="20"/>
                <w:u w:val="single"/>
                <w:lang w:val="es-ES_tradnl"/>
              </w:rPr>
              <w:t>Documento que acredite el grado de estudios</w:t>
            </w:r>
            <w:r w:rsidRPr="00E63405">
              <w:rPr>
                <w:rFonts w:ascii="Palatino Linotype" w:hAnsi="Palatino Linotype"/>
                <w:i/>
                <w:sz w:val="20"/>
                <w:szCs w:val="20"/>
                <w:lang w:val="es-ES_tradnl"/>
              </w:rPr>
              <w:t xml:space="preserve"> (título y/o cédula profesional) del Secretario del Ayuntamiento, Tesorera Municipal, Director de Obras Públicas, Director de Desarrollo Económico y Director de Desarrollo Urbano y Ecología.</w:t>
            </w:r>
          </w:p>
          <w:p w:rsidR="00E63405" w:rsidRPr="00E63405" w:rsidRDefault="00E63405" w:rsidP="00E63405">
            <w:pPr>
              <w:spacing w:line="240" w:lineRule="auto"/>
              <w:jc w:val="both"/>
              <w:rPr>
                <w:rFonts w:ascii="Palatino Linotype" w:hAnsi="Palatino Linotype"/>
                <w:i/>
                <w:sz w:val="20"/>
                <w:szCs w:val="20"/>
                <w:lang w:val="es-ES_tradnl"/>
              </w:rPr>
            </w:pPr>
          </w:p>
          <w:p w:rsidR="00766FBC" w:rsidRPr="00766FBC" w:rsidRDefault="00E63405" w:rsidP="00E63405">
            <w:pPr>
              <w:spacing w:line="240" w:lineRule="auto"/>
              <w:jc w:val="both"/>
              <w:rPr>
                <w:rFonts w:ascii="Palatino Linotype" w:hAnsi="Palatino Linotype"/>
                <w:i/>
                <w:sz w:val="20"/>
                <w:szCs w:val="20"/>
                <w:lang w:val="es-ES"/>
              </w:rPr>
            </w:pPr>
            <w:r w:rsidRPr="00E63405">
              <w:rPr>
                <w:rFonts w:ascii="Palatino Linotype" w:hAnsi="Palatino Linotype"/>
                <w:i/>
                <w:sz w:val="20"/>
                <w:szCs w:val="20"/>
                <w:lang w:val="es-ES_tradnl"/>
              </w:rPr>
              <w:t xml:space="preserve">b) </w:t>
            </w:r>
            <w:r w:rsidRPr="00E63405">
              <w:rPr>
                <w:rFonts w:ascii="Palatino Linotype" w:hAnsi="Palatino Linotype"/>
                <w:b/>
                <w:i/>
                <w:sz w:val="20"/>
                <w:szCs w:val="20"/>
                <w:u w:val="single"/>
                <w:lang w:val="es-ES_tradnl"/>
              </w:rPr>
              <w:t>Documento en donde conste el último grado de estudios</w:t>
            </w:r>
            <w:r w:rsidRPr="00E63405">
              <w:rPr>
                <w:rFonts w:ascii="Palatino Linotype" w:hAnsi="Palatino Linotype"/>
                <w:i/>
                <w:sz w:val="20"/>
                <w:szCs w:val="20"/>
                <w:lang w:val="es-ES_tradnl"/>
              </w:rPr>
              <w:t xml:space="preserve"> de la Presidenta Municipal y Director de Protección Civil y Bomberos.</w:t>
            </w:r>
          </w:p>
        </w:tc>
      </w:tr>
    </w:tbl>
    <w:p w:rsidR="000C6B1F" w:rsidRPr="00806C41" w:rsidRDefault="00B05E92"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lang w:val="es-ES"/>
        </w:rPr>
        <w:t>E</w:t>
      </w:r>
      <w:r w:rsidR="000C6B1F" w:rsidRPr="00806C41">
        <w:rPr>
          <w:rFonts w:ascii="Palatino Linotype" w:hAnsi="Palatino Linotype"/>
          <w:sz w:val="23"/>
          <w:szCs w:val="23"/>
          <w:lang w:val="es-ES"/>
        </w:rPr>
        <w:t xml:space="preserve">n donde el Sujeto Obligado para emitir el Acuerdo del Comité de Transparencia de conformidad a la Ley de Transparencia y Acceso a la Información Pública del Estado de México y Municipios vigente, debe fundar y motivar las razones sobre los datos que se supriman o eliminen de los soportes documentales objeto de las versiones públicas que se formulen y se pongan a disposición del recurrente, sin embargo es de mencionar que sobre la fotografía y firma que obra en los documentos </w:t>
      </w:r>
      <w:r w:rsidRPr="00806C41">
        <w:rPr>
          <w:rFonts w:ascii="Palatino Linotype" w:hAnsi="Palatino Linotype"/>
          <w:sz w:val="23"/>
          <w:szCs w:val="23"/>
          <w:lang w:val="es-ES"/>
        </w:rPr>
        <w:t>que acrediten grado académico o formación académica</w:t>
      </w:r>
      <w:r w:rsidR="000C6B1F" w:rsidRPr="00806C41">
        <w:rPr>
          <w:rFonts w:ascii="Palatino Linotype" w:hAnsi="Palatino Linotype"/>
          <w:sz w:val="23"/>
          <w:szCs w:val="23"/>
          <w:lang w:val="es-ES"/>
        </w:rPr>
        <w:t xml:space="preserve">, refiere deben dejarse visibles. </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rPr>
        <w:t xml:space="preserve">En esta tesitura el suscrito considera pertinente referir que la </w:t>
      </w:r>
      <w:r w:rsidRPr="00806C41">
        <w:rPr>
          <w:rFonts w:ascii="Palatino Linotype" w:hAnsi="Palatino Linotype"/>
          <w:i/>
          <w:sz w:val="23"/>
          <w:szCs w:val="23"/>
        </w:rPr>
        <w:t>fotografía y firma</w:t>
      </w:r>
      <w:r w:rsidRPr="00806C41">
        <w:rPr>
          <w:rFonts w:ascii="Palatino Linotype" w:hAnsi="Palatino Linotype"/>
          <w:sz w:val="23"/>
          <w:szCs w:val="23"/>
        </w:rPr>
        <w:t xml:space="preserve">, son datos personales que no deben dejarse visibles, lo anterior es así, toda vez que no se debe perder de vista que los mismos constituyen datos personales que hacen identificable a la persona, por lo que son </w:t>
      </w:r>
      <w:r w:rsidRPr="00806C41">
        <w:rPr>
          <w:rFonts w:ascii="Palatino Linotype" w:hAnsi="Palatino Linotype"/>
          <w:sz w:val="23"/>
          <w:szCs w:val="23"/>
          <w:lang w:val="es-ES"/>
        </w:rPr>
        <w:t xml:space="preserve">susceptibles de ser testados con el </w:t>
      </w:r>
      <w:r w:rsidRPr="00806C41">
        <w:rPr>
          <w:rFonts w:ascii="Palatino Linotype" w:hAnsi="Palatino Linotype"/>
          <w:sz w:val="23"/>
          <w:szCs w:val="23"/>
          <w:lang w:val="es-ES_tradnl"/>
        </w:rPr>
        <w:t xml:space="preserve">objeto de protegerlos, </w:t>
      </w:r>
      <w:r w:rsidRPr="00806C41">
        <w:rPr>
          <w:rFonts w:ascii="Palatino Linotype" w:hAnsi="Palatino Linotype"/>
          <w:sz w:val="23"/>
          <w:szCs w:val="23"/>
          <w:lang w:val="es-ES"/>
        </w:rPr>
        <w:t>en términos del artículo 4 fracción VII de la Ley de Protección de Datos Personales del Estado de México.</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0C6B1F" w:rsidRPr="0079681C" w:rsidRDefault="000C6B1F" w:rsidP="000C6B1F">
      <w:pPr>
        <w:spacing w:after="0" w:line="360" w:lineRule="auto"/>
        <w:jc w:val="both"/>
        <w:rPr>
          <w:rFonts w:ascii="Palatino Linotype" w:hAnsi="Palatino Linotype"/>
          <w:lang w:val="es-ES"/>
        </w:rPr>
      </w:pPr>
    </w:p>
    <w:p w:rsidR="000C6B1F" w:rsidRPr="00806C41" w:rsidRDefault="000C6B1F" w:rsidP="000C6B1F">
      <w:pPr>
        <w:spacing w:after="0" w:line="240" w:lineRule="auto"/>
        <w:ind w:left="851" w:right="851"/>
        <w:jc w:val="both"/>
        <w:rPr>
          <w:rFonts w:ascii="Palatino Linotype" w:hAnsi="Palatino Linotype"/>
          <w:i/>
          <w:sz w:val="21"/>
          <w:szCs w:val="21"/>
        </w:rPr>
      </w:pPr>
      <w:r w:rsidRPr="00806C41">
        <w:rPr>
          <w:rFonts w:ascii="Palatino Linotype" w:hAnsi="Palatino Linotype"/>
          <w:i/>
          <w:sz w:val="21"/>
          <w:szCs w:val="21"/>
          <w:lang w:val="es-ES"/>
        </w:rPr>
        <w:t>"</w:t>
      </w:r>
      <w:r w:rsidRPr="00806C41">
        <w:rPr>
          <w:rFonts w:ascii="Palatino Linotype" w:hAnsi="Palatino Linotype"/>
          <w:b/>
          <w:bCs/>
          <w:i/>
          <w:sz w:val="21"/>
          <w:szCs w:val="21"/>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06C41">
        <w:rPr>
          <w:rFonts w:ascii="Palatino Linotype" w:hAnsi="Palatino Linotype"/>
          <w:i/>
          <w:sz w:val="21"/>
          <w:szCs w:val="21"/>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806C41">
        <w:rPr>
          <w:rFonts w:ascii="Palatino Linotype" w:hAnsi="Palatino Linotype"/>
          <w:bCs/>
          <w:i/>
          <w:sz w:val="21"/>
          <w:szCs w:val="21"/>
        </w:rPr>
        <w:t>datos</w:t>
      </w:r>
      <w:r w:rsidRPr="00806C41">
        <w:rPr>
          <w:rFonts w:ascii="Palatino Linotype" w:hAnsi="Palatino Linotype"/>
          <w:i/>
          <w:sz w:val="21"/>
          <w:szCs w:val="21"/>
        </w:rPr>
        <w:t xml:space="preserve"> </w:t>
      </w:r>
      <w:r w:rsidRPr="00806C41">
        <w:rPr>
          <w:rFonts w:ascii="Palatino Linotype" w:hAnsi="Palatino Linotype"/>
          <w:bCs/>
          <w:i/>
          <w:sz w:val="21"/>
          <w:szCs w:val="21"/>
        </w:rPr>
        <w:t>personales</w:t>
      </w:r>
      <w:r w:rsidRPr="00806C41">
        <w:rPr>
          <w:rFonts w:ascii="Palatino Linotype" w:hAnsi="Palatino Linotype"/>
          <w:i/>
          <w:sz w:val="21"/>
          <w:szCs w:val="21"/>
        </w:rPr>
        <w:t xml:space="preserve"> de las personas </w:t>
      </w:r>
      <w:r w:rsidRPr="00806C41">
        <w:rPr>
          <w:rFonts w:ascii="Palatino Linotype" w:hAnsi="Palatino Linotype"/>
          <w:bCs/>
          <w:i/>
          <w:sz w:val="21"/>
          <w:szCs w:val="21"/>
        </w:rPr>
        <w:t>físicas</w:t>
      </w:r>
      <w:r w:rsidRPr="00806C41">
        <w:rPr>
          <w:rFonts w:ascii="Palatino Linotype" w:hAnsi="Palatino Linotype"/>
          <w:i/>
          <w:sz w:val="21"/>
          <w:szCs w:val="21"/>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806C41">
        <w:rPr>
          <w:rFonts w:ascii="Palatino Linotype" w:hAnsi="Palatino Linotype"/>
          <w:bCs/>
          <w:i/>
          <w:sz w:val="21"/>
          <w:szCs w:val="21"/>
        </w:rPr>
        <w:t>datos</w:t>
      </w:r>
      <w:r w:rsidRPr="00806C41">
        <w:rPr>
          <w:rFonts w:ascii="Palatino Linotype" w:hAnsi="Palatino Linotype"/>
          <w:i/>
          <w:sz w:val="21"/>
          <w:szCs w:val="21"/>
        </w:rPr>
        <w:t xml:space="preserve"> </w:t>
      </w:r>
      <w:r w:rsidRPr="00806C41">
        <w:rPr>
          <w:rFonts w:ascii="Palatino Linotype" w:hAnsi="Palatino Linotype"/>
          <w:bCs/>
          <w:i/>
          <w:sz w:val="21"/>
          <w:szCs w:val="21"/>
        </w:rPr>
        <w:t>personales</w:t>
      </w:r>
      <w:r w:rsidRPr="00806C41">
        <w:rPr>
          <w:rFonts w:ascii="Palatino Linotype" w:hAnsi="Palatino Linotype"/>
          <w:i/>
          <w:sz w:val="21"/>
          <w:szCs w:val="21"/>
        </w:rPr>
        <w:t xml:space="preserve"> se refiere únicamente a las personas </w:t>
      </w:r>
      <w:r w:rsidRPr="00806C41">
        <w:rPr>
          <w:rFonts w:ascii="Palatino Linotype" w:hAnsi="Palatino Linotype"/>
          <w:bCs/>
          <w:i/>
          <w:sz w:val="21"/>
          <w:szCs w:val="21"/>
        </w:rPr>
        <w:t>físicas</w:t>
      </w:r>
      <w:r w:rsidRPr="00806C41">
        <w:rPr>
          <w:rFonts w:ascii="Palatino Linotype" w:hAnsi="Palatino Linotype"/>
          <w:i/>
          <w:sz w:val="21"/>
          <w:szCs w:val="21"/>
        </w:rPr>
        <w:t xml:space="preserve"> por estar encausado al respeto de un derecho personalísimo, como es el de la intimidad, del cual derivó aquél. Esto es, en el apuntado supuesto no se actualiza una igualdad jurídica entre las personas </w:t>
      </w:r>
      <w:r w:rsidRPr="00806C41">
        <w:rPr>
          <w:rFonts w:ascii="Palatino Linotype" w:hAnsi="Palatino Linotype"/>
          <w:bCs/>
          <w:i/>
          <w:sz w:val="21"/>
          <w:szCs w:val="21"/>
        </w:rPr>
        <w:t>físicas</w:t>
      </w:r>
      <w:r w:rsidRPr="00806C41">
        <w:rPr>
          <w:rFonts w:ascii="Palatino Linotype" w:hAnsi="Palatino Linotype"/>
          <w:i/>
          <w:sz w:val="21"/>
          <w:szCs w:val="21"/>
        </w:rPr>
        <w:t xml:space="preserve"> y las morales porque ambas están en situaciones de derecho dispares, ya que la protección de </w:t>
      </w:r>
      <w:r w:rsidRPr="00806C41">
        <w:rPr>
          <w:rFonts w:ascii="Palatino Linotype" w:hAnsi="Palatino Linotype"/>
          <w:bCs/>
          <w:i/>
          <w:sz w:val="21"/>
          <w:szCs w:val="21"/>
        </w:rPr>
        <w:t>datos</w:t>
      </w:r>
      <w:r w:rsidRPr="00806C41">
        <w:rPr>
          <w:rFonts w:ascii="Palatino Linotype" w:hAnsi="Palatino Linotype"/>
          <w:i/>
          <w:sz w:val="21"/>
          <w:szCs w:val="21"/>
        </w:rPr>
        <w:t xml:space="preserve"> </w:t>
      </w:r>
      <w:r w:rsidRPr="00806C41">
        <w:rPr>
          <w:rFonts w:ascii="Palatino Linotype" w:hAnsi="Palatino Linotype"/>
          <w:bCs/>
          <w:i/>
          <w:sz w:val="21"/>
          <w:szCs w:val="21"/>
        </w:rPr>
        <w:t>personales</w:t>
      </w:r>
      <w:r w:rsidRPr="00806C41">
        <w:rPr>
          <w:rFonts w:ascii="Palatino Linotype" w:hAnsi="Palatino Linotype"/>
          <w:i/>
          <w:sz w:val="21"/>
          <w:szCs w:val="21"/>
        </w:rPr>
        <w:t>, entre ellos el del patrimonio y su confidencialidad, es una derivación del derecho a la intimidad, del cual únicamente goza el individuo, entendido como la persona humana."</w:t>
      </w:r>
    </w:p>
    <w:p w:rsidR="000C6B1F" w:rsidRPr="0079681C" w:rsidRDefault="000C6B1F" w:rsidP="000C6B1F">
      <w:pPr>
        <w:spacing w:after="0" w:line="360" w:lineRule="auto"/>
        <w:jc w:val="both"/>
        <w:rPr>
          <w:rFonts w:ascii="Palatino Linotype" w:hAnsi="Palatino Linotype"/>
          <w:sz w:val="23"/>
          <w:szCs w:val="23"/>
          <w:lang w:val="es-ES"/>
        </w:rPr>
      </w:pP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rPr>
        <w:lastRenderedPageBreak/>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carta de pasante; ya que la </w:t>
      </w:r>
      <w:r w:rsidRPr="00806C41">
        <w:rPr>
          <w:rFonts w:ascii="Palatino Linotype" w:hAnsi="Palatino Linotype"/>
          <w:bCs/>
          <w:sz w:val="23"/>
          <w:szCs w:val="23"/>
          <w:lang w:val="es-ES"/>
        </w:rPr>
        <w:t>fotografía es un dato personal confidencial,</w:t>
      </w:r>
      <w:r w:rsidRPr="00806C41">
        <w:rPr>
          <w:rFonts w:ascii="Palatino Linotype" w:hAnsi="Palatino Linotype"/>
          <w:b/>
          <w:bCs/>
          <w:sz w:val="23"/>
          <w:szCs w:val="23"/>
          <w:lang w:val="es-ES"/>
        </w:rPr>
        <w:t xml:space="preserve"> </w:t>
      </w:r>
      <w:r w:rsidRPr="00806C41">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806C41">
        <w:rPr>
          <w:rFonts w:ascii="Palatino Linotype" w:hAnsi="Palatino Linotype"/>
          <w:bCs/>
          <w:sz w:val="23"/>
          <w:szCs w:val="23"/>
          <w:lang w:val="es-ES"/>
        </w:rPr>
        <w:t xml:space="preserve">así como en el artículo 4, fracciones XI y XII de </w:t>
      </w:r>
      <w:r w:rsidRPr="00806C41">
        <w:rPr>
          <w:rFonts w:ascii="Palatino Linotype" w:hAnsi="Palatino Linotype"/>
          <w:sz w:val="23"/>
          <w:szCs w:val="23"/>
          <w:lang w:val="es-ES"/>
        </w:rPr>
        <w:t>la Ley de Protección de Datos Personales en Posesión de Sujetos Obligados del Estado de México y Municipios.</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lastRenderedPageBreak/>
        <w:t>En otros términos, es de destacar que la fotografía consiste en una imagen duradera de un rostro, en el caso de una persona, por lo que sin duda refleja y hace públicos los rasgos físicos de su titular; de ahí que constituya un dato personal</w:t>
      </w:r>
      <w:r w:rsidRPr="00806C41">
        <w:rPr>
          <w:rFonts w:ascii="Palatino Linotype" w:hAnsi="Palatino Linotype"/>
          <w:sz w:val="23"/>
          <w:szCs w:val="23"/>
        </w:rPr>
        <w:t>.</w:t>
      </w:r>
    </w:p>
    <w:p w:rsidR="000C6B1F" w:rsidRPr="00806C41" w:rsidRDefault="000C6B1F" w:rsidP="000C6B1F">
      <w:pPr>
        <w:spacing w:before="240" w:after="240" w:line="360" w:lineRule="auto"/>
        <w:jc w:val="both"/>
        <w:rPr>
          <w:rFonts w:ascii="Palatino Linotype" w:hAnsi="Palatino Linotype"/>
          <w:sz w:val="23"/>
          <w:szCs w:val="23"/>
          <w:lang w:val="es-ES"/>
        </w:rPr>
      </w:pPr>
      <w:r w:rsidRPr="00806C41">
        <w:rPr>
          <w:rFonts w:ascii="Palatino Linotype" w:hAnsi="Palatino Linotype"/>
          <w:sz w:val="23"/>
          <w:szCs w:val="23"/>
          <w:lang w:val="es-ES"/>
        </w:rPr>
        <w:t>En efecto, la fotografía y la firma tanto en el certificado de estudios, título, cédula profesional, carta de pasante o en el currículum vitae, son susceptibles de ser testados,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w:t>
      </w:r>
    </w:p>
    <w:p w:rsidR="000C6B1F" w:rsidRPr="00806C41" w:rsidRDefault="000C6B1F" w:rsidP="000C6B1F">
      <w:pPr>
        <w:spacing w:before="240" w:after="240" w:line="360" w:lineRule="auto"/>
        <w:jc w:val="both"/>
        <w:rPr>
          <w:rFonts w:ascii="Palatino Linotype" w:hAnsi="Palatino Linotype"/>
          <w:sz w:val="23"/>
          <w:szCs w:val="23"/>
        </w:rPr>
      </w:pPr>
      <w:r w:rsidRPr="00806C41">
        <w:rPr>
          <w:rFonts w:ascii="Palatino Linotype" w:hAnsi="Palatino Linotype"/>
          <w:sz w:val="23"/>
          <w:szCs w:val="23"/>
          <w:lang w:val="es-ES"/>
        </w:rPr>
        <w:t xml:space="preserve">Por lo que se refiere a la firma o rúbrica, es necesario referir que la misma </w:t>
      </w:r>
      <w:r w:rsidRPr="00806C41">
        <w:rPr>
          <w:rFonts w:ascii="Palatino Linotype" w:hAnsi="Palatino Linotype"/>
          <w:sz w:val="23"/>
          <w:szCs w:val="23"/>
        </w:rPr>
        <w:t>tiene su origen en la </w:t>
      </w:r>
      <w:hyperlink r:id="rId8" w:tooltip="Grafología" w:history="1">
        <w:r w:rsidRPr="00806C41">
          <w:rPr>
            <w:rStyle w:val="Hipervnculo"/>
            <w:rFonts w:ascii="Palatino Linotype" w:hAnsi="Palatino Linotype"/>
            <w:color w:val="auto"/>
            <w:sz w:val="23"/>
            <w:szCs w:val="23"/>
            <w:u w:val="none"/>
          </w:rPr>
          <w:t>grafología</w:t>
        </w:r>
      </w:hyperlink>
      <w:r w:rsidRPr="00806C41">
        <w:rPr>
          <w:rFonts w:ascii="Palatino Linotype" w:hAnsi="Palatino Linotype"/>
          <w:sz w:val="23"/>
          <w:szCs w:val="23"/>
        </w:rPr>
        <w:t> también conocida como </w:t>
      </w:r>
      <w:r w:rsidRPr="00806C41">
        <w:rPr>
          <w:rFonts w:ascii="Palatino Linotype" w:hAnsi="Palatino Linotype"/>
          <w:bCs/>
          <w:sz w:val="23"/>
          <w:szCs w:val="23"/>
        </w:rPr>
        <w:t>firma manuscrita</w:t>
      </w:r>
      <w:r w:rsidRPr="00806C41">
        <w:rPr>
          <w:rFonts w:ascii="Palatino Linotype" w:hAnsi="Palatino Linotype"/>
          <w:sz w:val="23"/>
          <w:szCs w:val="23"/>
        </w:rPr>
        <w:t> y como </w:t>
      </w:r>
      <w:r w:rsidRPr="00806C41">
        <w:rPr>
          <w:rFonts w:ascii="Palatino Linotype" w:hAnsi="Palatino Linotype"/>
          <w:bCs/>
          <w:sz w:val="23"/>
          <w:szCs w:val="23"/>
        </w:rPr>
        <w:t>firma ológrafa</w:t>
      </w:r>
      <w:r w:rsidRPr="00806C41">
        <w:rPr>
          <w:rFonts w:ascii="Palatino Linotype" w:hAnsi="Palatino Linotype"/>
          <w:sz w:val="23"/>
          <w:szCs w:val="23"/>
        </w:rPr>
        <w:t>, del mismo es considerada como una escritura gráfica o manuscrito que representa el nombre y apellido, o título, que una persona escribe de su propia mano, y tiene fines identificatorios, jurídicos, bancarios, representativos y diplomáticos.</w:t>
      </w:r>
    </w:p>
    <w:p w:rsidR="000C6B1F" w:rsidRPr="00806C41" w:rsidRDefault="000C6B1F" w:rsidP="000C6B1F">
      <w:pPr>
        <w:spacing w:before="240" w:after="240" w:line="360" w:lineRule="auto"/>
        <w:jc w:val="both"/>
        <w:rPr>
          <w:rFonts w:ascii="Palatino Linotype" w:hAnsi="Palatino Linotype"/>
          <w:sz w:val="23"/>
          <w:szCs w:val="23"/>
          <w:lang w:val="es-AR"/>
        </w:rPr>
      </w:pPr>
      <w:r w:rsidRPr="00806C41">
        <w:rPr>
          <w:rFonts w:ascii="Palatino Linotype" w:hAnsi="Palatino Linotype"/>
          <w:sz w:val="23"/>
          <w:szCs w:val="23"/>
        </w:rPr>
        <w:t xml:space="preserve">En este entendido debe precisarse que si bien es cierto el criterio número 10/10 emitido por el IFAI, ahora Instituto Nacional de Transparencia refiere en términos generales que firma de los servidores públicos es información de carácter público cuando ésta es utilizada en el ejercicio de las facultades conferidas para el desempeño  del  servicio  </w:t>
      </w:r>
      <w:r w:rsidRPr="00806C41">
        <w:rPr>
          <w:rFonts w:ascii="Palatino Linotype" w:hAnsi="Palatino Linotype"/>
          <w:sz w:val="23"/>
          <w:szCs w:val="23"/>
        </w:rPr>
        <w:lastRenderedPageBreak/>
        <w:t>público, es decir, cuando un servidor público emite un acto como autoridad, en ejercicio de las funciones que tiene conferidas, empero no se debe perder de vista que la firma de la persona a favor de quien se expiden los Títulos profesionales, cédula profesional, carta de pasante, certificado o documento análogo, la misma fue plasmada sin que ejerciera las funciones y atribuciones que la ley confiere en su carácter de servidor público, sino en su carácter</w:t>
      </w:r>
      <w:r w:rsidRPr="00806C41">
        <w:rPr>
          <w:rFonts w:ascii="Palatino Linotype" w:hAnsi="Palatino Linotype"/>
          <w:sz w:val="23"/>
          <w:szCs w:val="23"/>
          <w:lang w:val="es-AR"/>
        </w:rPr>
        <w:t xml:space="preserve"> de particular.</w:t>
      </w:r>
    </w:p>
    <w:p w:rsidR="000C6B1F" w:rsidRPr="00806C41" w:rsidRDefault="000C6B1F" w:rsidP="000C6B1F">
      <w:pPr>
        <w:spacing w:before="240" w:after="240" w:line="360" w:lineRule="auto"/>
        <w:jc w:val="both"/>
        <w:rPr>
          <w:rFonts w:ascii="Palatino Linotype" w:hAnsi="Palatino Linotype"/>
          <w:sz w:val="23"/>
          <w:szCs w:val="23"/>
          <w:lang w:val="es-AR"/>
        </w:rPr>
      </w:pPr>
      <w:r w:rsidRPr="00806C41">
        <w:rPr>
          <w:rFonts w:ascii="Palatino Linotype" w:hAnsi="Palatino Linotype"/>
          <w:sz w:val="23"/>
          <w:szCs w:val="23"/>
        </w:rPr>
        <w:t>En consecuencia, las fotografías y las firmas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datos personales (</w:t>
      </w:r>
      <w:r w:rsidRPr="00806C41">
        <w:rPr>
          <w:rFonts w:ascii="Palatino Linotype" w:hAnsi="Palatino Linotype"/>
          <w:i/>
          <w:sz w:val="23"/>
          <w:szCs w:val="23"/>
        </w:rPr>
        <w:t>fotografía y firma</w:t>
      </w:r>
      <w:r w:rsidRPr="00806C41">
        <w:rPr>
          <w:rFonts w:ascii="Palatino Linotype" w:hAnsi="Palatino Linotype"/>
          <w:sz w:val="23"/>
          <w:szCs w:val="23"/>
        </w:rPr>
        <w:t xml:space="preserve">) se tramitó por el titular del mismo sin ejercer, ni hacer uso de las funciones y atribuciones que la ley confiere en su carácter de servidor o funcionario público. </w:t>
      </w:r>
    </w:p>
    <w:p w:rsidR="000C6B1F" w:rsidRPr="00806C41" w:rsidRDefault="000C6B1F" w:rsidP="000C6B1F">
      <w:pPr>
        <w:spacing w:before="240" w:after="240" w:line="360" w:lineRule="auto"/>
        <w:jc w:val="both"/>
        <w:rPr>
          <w:rFonts w:ascii="Palatino Linotype" w:hAnsi="Palatino Linotype" w:cs="Arial"/>
          <w:sz w:val="23"/>
          <w:szCs w:val="23"/>
        </w:rPr>
      </w:pPr>
      <w:r w:rsidRPr="00806C41">
        <w:rPr>
          <w:rFonts w:ascii="Palatino Linotype" w:hAnsi="Palatino Linotype"/>
          <w:sz w:val="23"/>
          <w:szCs w:val="23"/>
        </w:rPr>
        <w:t>En mérito de lo precisado con anterioridad</w:t>
      </w:r>
      <w:r w:rsidRPr="00806C41">
        <w:rPr>
          <w:rFonts w:ascii="Palatino Linotype" w:hAnsi="Palatino Linotype" w:cs="Arial"/>
          <w:sz w:val="23"/>
          <w:szCs w:val="23"/>
        </w:rPr>
        <w:t xml:space="preserve">, </w:t>
      </w:r>
      <w:r w:rsidRPr="00806C41">
        <w:rPr>
          <w:rFonts w:ascii="Palatino Linotype" w:hAnsi="Palatino Linotype"/>
          <w:sz w:val="23"/>
          <w:szCs w:val="23"/>
        </w:rPr>
        <w:t>el suscrito emite el presente voto particular.</w:t>
      </w:r>
    </w:p>
    <w:p w:rsidR="000C6B1F" w:rsidRPr="00806C41" w:rsidRDefault="000C6B1F" w:rsidP="000C6B1F">
      <w:pPr>
        <w:spacing w:after="0" w:line="360" w:lineRule="auto"/>
        <w:rPr>
          <w:rFonts w:ascii="Palatino Linotype" w:hAnsi="Palatino Linotype"/>
          <w:b/>
          <w:sz w:val="23"/>
          <w:szCs w:val="23"/>
        </w:rPr>
      </w:pPr>
    </w:p>
    <w:p w:rsidR="000C6B1F" w:rsidRPr="00806C41" w:rsidRDefault="000C6B1F" w:rsidP="000C6B1F">
      <w:pPr>
        <w:spacing w:after="0" w:line="360" w:lineRule="auto"/>
        <w:rPr>
          <w:rFonts w:ascii="Palatino Linotype" w:hAnsi="Palatino Linotype"/>
          <w:b/>
          <w:sz w:val="23"/>
          <w:szCs w:val="23"/>
        </w:rPr>
      </w:pPr>
    </w:p>
    <w:p w:rsidR="000C6B1F" w:rsidRPr="00806C41" w:rsidRDefault="000C6B1F" w:rsidP="000C6B1F">
      <w:pPr>
        <w:spacing w:after="0" w:line="240" w:lineRule="auto"/>
        <w:jc w:val="center"/>
        <w:rPr>
          <w:rFonts w:ascii="Palatino Linotype" w:hAnsi="Palatino Linotype"/>
          <w:b/>
          <w:sz w:val="23"/>
          <w:szCs w:val="23"/>
        </w:rPr>
      </w:pPr>
      <w:r w:rsidRPr="00806C41">
        <w:rPr>
          <w:rFonts w:ascii="Palatino Linotype" w:hAnsi="Palatino Linotype"/>
          <w:b/>
          <w:sz w:val="23"/>
          <w:szCs w:val="23"/>
        </w:rPr>
        <w:t xml:space="preserve">     Javier Martínez Cruz</w:t>
      </w:r>
    </w:p>
    <w:p w:rsidR="000C6B1F" w:rsidRDefault="000C6B1F" w:rsidP="000C6B1F">
      <w:pPr>
        <w:spacing w:after="0" w:line="240" w:lineRule="auto"/>
        <w:jc w:val="center"/>
        <w:rPr>
          <w:rFonts w:ascii="Palatino Linotype" w:hAnsi="Palatino Linotype"/>
          <w:sz w:val="23"/>
          <w:szCs w:val="23"/>
        </w:rPr>
      </w:pPr>
      <w:r w:rsidRPr="00806C41">
        <w:rPr>
          <w:rFonts w:ascii="Palatino Linotype" w:hAnsi="Palatino Linotype"/>
          <w:sz w:val="23"/>
          <w:szCs w:val="23"/>
        </w:rPr>
        <w:t>Comisionado</w:t>
      </w:r>
    </w:p>
    <w:p w:rsidR="00E63405" w:rsidRPr="00806C41" w:rsidRDefault="00E63405" w:rsidP="000C6B1F">
      <w:pPr>
        <w:spacing w:after="0" w:line="240" w:lineRule="auto"/>
        <w:jc w:val="center"/>
        <w:rPr>
          <w:rFonts w:ascii="Palatino Linotype" w:hAnsi="Palatino Linotype"/>
          <w:sz w:val="23"/>
          <w:szCs w:val="23"/>
        </w:rPr>
      </w:pPr>
      <w:r>
        <w:rPr>
          <w:rFonts w:ascii="Palatino Linotype" w:hAnsi="Palatino Linotype"/>
          <w:sz w:val="23"/>
          <w:szCs w:val="23"/>
        </w:rPr>
        <w:t>(Rúbrica)</w:t>
      </w:r>
    </w:p>
    <w:p w:rsidR="000C6B1F" w:rsidRPr="00806C41" w:rsidRDefault="000C6B1F" w:rsidP="000C6B1F">
      <w:pPr>
        <w:spacing w:after="0" w:line="240" w:lineRule="auto"/>
        <w:jc w:val="center"/>
        <w:rPr>
          <w:rFonts w:ascii="Palatino Linotype" w:hAnsi="Palatino Linotype"/>
          <w:sz w:val="23"/>
          <w:szCs w:val="23"/>
        </w:rPr>
      </w:pPr>
    </w:p>
    <w:p w:rsidR="00E4570F" w:rsidRDefault="00C25419">
      <w:bookmarkStart w:id="0" w:name="_GoBack"/>
      <w:bookmarkEnd w:id="0"/>
    </w:p>
    <w:sectPr w:rsidR="00E4570F" w:rsidSect="00115CE3">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419" w:rsidRDefault="00C25419" w:rsidP="00B05E92">
      <w:pPr>
        <w:spacing w:after="0" w:line="240" w:lineRule="auto"/>
      </w:pPr>
      <w:r>
        <w:separator/>
      </w:r>
    </w:p>
  </w:endnote>
  <w:endnote w:type="continuationSeparator" w:id="0">
    <w:p w:rsidR="00C25419" w:rsidRDefault="00C25419" w:rsidP="00B0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F859C5"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73422">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73422">
      <w:rPr>
        <w:rFonts w:ascii="Arial" w:hAnsi="Arial" w:cs="Arial"/>
        <w:b/>
        <w:bCs/>
        <w:noProof/>
        <w:sz w:val="20"/>
        <w:szCs w:val="20"/>
      </w:rPr>
      <w:t>11</w:t>
    </w:r>
    <w:r w:rsidRPr="00986599">
      <w:rPr>
        <w:rFonts w:ascii="Arial" w:hAnsi="Arial" w:cs="Arial"/>
        <w:b/>
        <w:bCs/>
        <w:sz w:val="20"/>
        <w:szCs w:val="20"/>
      </w:rPr>
      <w:fldChar w:fldCharType="end"/>
    </w:r>
  </w:p>
  <w:p w:rsidR="00D758BE" w:rsidRDefault="00C25419"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419" w:rsidRDefault="00C25419" w:rsidP="00B05E92">
      <w:pPr>
        <w:spacing w:after="0" w:line="240" w:lineRule="auto"/>
      </w:pPr>
      <w:r>
        <w:separator/>
      </w:r>
    </w:p>
  </w:footnote>
  <w:footnote w:type="continuationSeparator" w:id="0">
    <w:p w:rsidR="00C25419" w:rsidRDefault="00C25419" w:rsidP="00B05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859C5">
    <w:pPr>
      <w:pStyle w:val="Encabezado"/>
    </w:pPr>
    <w:r>
      <w:rPr>
        <w:noProof/>
        <w:lang w:val="es-MX" w:eastAsia="es-MX"/>
      </w:rPr>
      <mc:AlternateContent>
        <mc:Choice Requires="wps">
          <w:drawing>
            <wp:anchor distT="0" distB="0" distL="114300" distR="114300" simplePos="0" relativeHeight="251659264" behindDoc="1" locked="0" layoutInCell="0" allowOverlap="1" wp14:anchorId="7E55EC65" wp14:editId="415AD95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F859C5"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55EC65"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F859C5"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F859C5"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55511282" wp14:editId="223FE3A3">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C25419" w:rsidP="007263BB">
    <w:pPr>
      <w:pStyle w:val="Encabezado"/>
      <w:jc w:val="right"/>
      <w:rPr>
        <w:rFonts w:ascii="Arial" w:hAnsi="Arial" w:cs="Arial"/>
        <w:sz w:val="20"/>
        <w:szCs w:val="20"/>
      </w:rPr>
    </w:pPr>
  </w:p>
  <w:p w:rsidR="00D758BE" w:rsidRDefault="00C25419" w:rsidP="007263BB">
    <w:pPr>
      <w:pStyle w:val="Encabezado"/>
      <w:jc w:val="right"/>
      <w:rPr>
        <w:rFonts w:ascii="Arial" w:hAnsi="Arial" w:cs="Arial"/>
        <w:sz w:val="20"/>
        <w:szCs w:val="20"/>
      </w:rPr>
    </w:pPr>
  </w:p>
  <w:p w:rsidR="0055500F" w:rsidRDefault="00F859C5"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706042" w:rsidRPr="00563D0F" w:rsidRDefault="00F859C5"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 </w:t>
    </w:r>
  </w:p>
  <w:p w:rsidR="00EE5FB0" w:rsidRPr="00563D0F" w:rsidRDefault="00F859C5"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sidR="0055500F">
      <w:rPr>
        <w:rFonts w:ascii="Palatino Linotype" w:hAnsi="Palatino Linotype" w:cs="Arial"/>
        <w:b/>
        <w:sz w:val="20"/>
        <w:szCs w:val="20"/>
      </w:rPr>
      <w:t>S</w:t>
    </w:r>
    <w:r w:rsidRPr="00563D0F">
      <w:rPr>
        <w:rFonts w:ascii="Palatino Linotype" w:hAnsi="Palatino Linotype" w:cs="Arial"/>
        <w:b/>
        <w:sz w:val="20"/>
        <w:szCs w:val="20"/>
      </w:rPr>
      <w:t xml:space="preserve"> DE </w:t>
    </w:r>
    <w:r w:rsidRPr="006B0547">
      <w:rPr>
        <w:rFonts w:ascii="Palatino Linotype" w:hAnsi="Palatino Linotype" w:cs="Arial"/>
        <w:b/>
        <w:sz w:val="20"/>
        <w:szCs w:val="20"/>
      </w:rPr>
      <w:t>REVISIÓN</w:t>
    </w:r>
    <w:r w:rsidR="0055500F">
      <w:rPr>
        <w:rFonts w:ascii="Palatino Linotype" w:hAnsi="Palatino Linotype" w:cs="Arial"/>
        <w:b/>
        <w:sz w:val="20"/>
        <w:szCs w:val="20"/>
      </w:rPr>
      <w:t>:</w:t>
    </w:r>
    <w:r w:rsidRPr="006B0547">
      <w:rPr>
        <w:rFonts w:ascii="Palatino Linotype" w:hAnsi="Palatino Linotype" w:cs="Arial"/>
        <w:b/>
        <w:sz w:val="20"/>
        <w:szCs w:val="20"/>
      </w:rPr>
      <w:t xml:space="preserve"> </w:t>
    </w:r>
    <w:r w:rsidR="0055500F" w:rsidRPr="0055500F">
      <w:rPr>
        <w:rFonts w:ascii="Palatino Linotype" w:hAnsi="Palatino Linotype" w:cs="Arial"/>
        <w:b/>
        <w:bCs/>
        <w:sz w:val="20"/>
        <w:szCs w:val="20"/>
        <w:lang w:val="es-MX"/>
      </w:rPr>
      <w:t>01862/INFOEM/IP/RR/2019, 01867/INFOEM/IP/RR/2019, 01897/INFOEM/IP/RR/2019, 01902/INFOEM/IP/RR/2019, 01912/INFOEM/IP/RR/2019, 01922/INFOEM/IP/RR/2019, 01937/INFOEM/IP/RR/2019 y 01947/INFOEM/IP/RR/2019</w:t>
    </w:r>
  </w:p>
  <w:p w:rsidR="00D758BE" w:rsidRDefault="00C25419" w:rsidP="007263BB">
    <w:pPr>
      <w:pStyle w:val="Encabezado"/>
      <w:jc w:val="right"/>
      <w:rPr>
        <w:rFonts w:ascii="Palatino Linotype" w:hAnsi="Palatino Linotype" w:cs="Arial"/>
        <w:sz w:val="20"/>
        <w:szCs w:val="20"/>
      </w:rPr>
    </w:pPr>
  </w:p>
  <w:p w:rsidR="00233AB2" w:rsidRDefault="00C25419"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C2592"/>
    <w:multiLevelType w:val="hybridMultilevel"/>
    <w:tmpl w:val="B254B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A41F89"/>
    <w:multiLevelType w:val="hybridMultilevel"/>
    <w:tmpl w:val="B254BD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1F"/>
    <w:rsid w:val="000C6B1F"/>
    <w:rsid w:val="001971FD"/>
    <w:rsid w:val="0055500F"/>
    <w:rsid w:val="006378A1"/>
    <w:rsid w:val="0076140B"/>
    <w:rsid w:val="00766FBC"/>
    <w:rsid w:val="00806C41"/>
    <w:rsid w:val="00873422"/>
    <w:rsid w:val="009C7085"/>
    <w:rsid w:val="00A51902"/>
    <w:rsid w:val="00B05E92"/>
    <w:rsid w:val="00BE4381"/>
    <w:rsid w:val="00C25419"/>
    <w:rsid w:val="00CA1A86"/>
    <w:rsid w:val="00D24944"/>
    <w:rsid w:val="00D50850"/>
    <w:rsid w:val="00E53D54"/>
    <w:rsid w:val="00E63405"/>
    <w:rsid w:val="00F859C5"/>
    <w:rsid w:val="00FF11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C04C3-ECB3-4483-BC31-78A535D1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B1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B1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6B1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C6B1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6B1F"/>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C6B1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C6B1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6B1F"/>
  </w:style>
  <w:style w:type="character" w:styleId="Hipervnculo">
    <w:name w:val="Hyperlink"/>
    <w:basedOn w:val="Fuentedeprrafopredeter"/>
    <w:uiPriority w:val="99"/>
    <w:unhideWhenUsed/>
    <w:rsid w:val="000C6B1F"/>
    <w:rPr>
      <w:color w:val="0563C1" w:themeColor="hyperlink"/>
      <w:u w:val="single"/>
    </w:rPr>
  </w:style>
  <w:style w:type="paragraph" w:styleId="Textodeglobo">
    <w:name w:val="Balloon Text"/>
    <w:basedOn w:val="Normal"/>
    <w:link w:val="TextodegloboCar"/>
    <w:uiPriority w:val="99"/>
    <w:semiHidden/>
    <w:unhideWhenUsed/>
    <w:rsid w:val="00806C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C41"/>
    <w:rPr>
      <w:rFonts w:ascii="Segoe UI" w:hAnsi="Segoe UI" w:cs="Segoe UI"/>
      <w:sz w:val="18"/>
      <w:szCs w:val="18"/>
    </w:rPr>
  </w:style>
  <w:style w:type="table" w:styleId="Tablaconcuadrcula">
    <w:name w:val="Table Grid"/>
    <w:basedOn w:val="Tablanormal"/>
    <w:uiPriority w:val="39"/>
    <w:rsid w:val="00766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9826">
      <w:bodyDiv w:val="1"/>
      <w:marLeft w:val="0"/>
      <w:marRight w:val="0"/>
      <w:marTop w:val="0"/>
      <w:marBottom w:val="0"/>
      <w:divBdr>
        <w:top w:val="none" w:sz="0" w:space="0" w:color="auto"/>
        <w:left w:val="none" w:sz="0" w:space="0" w:color="auto"/>
        <w:bottom w:val="none" w:sz="0" w:space="0" w:color="auto"/>
        <w:right w:val="none" w:sz="0" w:space="0" w:color="auto"/>
      </w:divBdr>
    </w:div>
    <w:div w:id="595478334">
      <w:bodyDiv w:val="1"/>
      <w:marLeft w:val="0"/>
      <w:marRight w:val="0"/>
      <w:marTop w:val="0"/>
      <w:marBottom w:val="0"/>
      <w:divBdr>
        <w:top w:val="none" w:sz="0" w:space="0" w:color="auto"/>
        <w:left w:val="none" w:sz="0" w:space="0" w:color="auto"/>
        <w:bottom w:val="none" w:sz="0" w:space="0" w:color="auto"/>
        <w:right w:val="none" w:sz="0" w:space="0" w:color="auto"/>
      </w:divBdr>
    </w:div>
    <w:div w:id="768819768">
      <w:bodyDiv w:val="1"/>
      <w:marLeft w:val="0"/>
      <w:marRight w:val="0"/>
      <w:marTop w:val="0"/>
      <w:marBottom w:val="0"/>
      <w:divBdr>
        <w:top w:val="none" w:sz="0" w:space="0" w:color="auto"/>
        <w:left w:val="none" w:sz="0" w:space="0" w:color="auto"/>
        <w:bottom w:val="none" w:sz="0" w:space="0" w:color="auto"/>
        <w:right w:val="none" w:sz="0" w:space="0" w:color="auto"/>
      </w:divBdr>
    </w:div>
    <w:div w:id="1381247103">
      <w:bodyDiv w:val="1"/>
      <w:marLeft w:val="0"/>
      <w:marRight w:val="0"/>
      <w:marTop w:val="0"/>
      <w:marBottom w:val="0"/>
      <w:divBdr>
        <w:top w:val="none" w:sz="0" w:space="0" w:color="auto"/>
        <w:left w:val="none" w:sz="0" w:space="0" w:color="auto"/>
        <w:bottom w:val="none" w:sz="0" w:space="0" w:color="auto"/>
        <w:right w:val="none" w:sz="0" w:space="0" w:color="auto"/>
      </w:divBdr>
    </w:div>
    <w:div w:id="1901095311">
      <w:bodyDiv w:val="1"/>
      <w:marLeft w:val="0"/>
      <w:marRight w:val="0"/>
      <w:marTop w:val="0"/>
      <w:marBottom w:val="0"/>
      <w:divBdr>
        <w:top w:val="none" w:sz="0" w:space="0" w:color="auto"/>
        <w:left w:val="none" w:sz="0" w:space="0" w:color="auto"/>
        <w:bottom w:val="none" w:sz="0" w:space="0" w:color="auto"/>
        <w:right w:val="none" w:sz="0" w:space="0" w:color="auto"/>
      </w:divBdr>
    </w:div>
    <w:div w:id="20432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Grafolog%C3%A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CE19-2433-4E40-A080-07B64EDD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2709</Words>
  <Characters>14902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2019-06-10T15:50:00Z</cp:lastPrinted>
  <dcterms:created xsi:type="dcterms:W3CDTF">2019-05-31T17:14:00Z</dcterms:created>
  <dcterms:modified xsi:type="dcterms:W3CDTF">2019-06-10T15:52:00Z</dcterms:modified>
</cp:coreProperties>
</file>